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89" w:rsidRPr="002E3004" w:rsidRDefault="00DE7989" w:rsidP="00DE7989">
      <w:pPr>
        <w:tabs>
          <w:tab w:val="left" w:pos="5245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РЕПУБЛИКА СРБИЈА</w:t>
      </w:r>
    </w:p>
    <w:p w:rsidR="00DE7989" w:rsidRPr="002E3004" w:rsidRDefault="00DE7989" w:rsidP="00DE7989">
      <w:pPr>
        <w:tabs>
          <w:tab w:val="left" w:pos="5245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НАРОДНА СКУПШТИНА</w:t>
      </w:r>
    </w:p>
    <w:p w:rsidR="00DE7989" w:rsidRPr="002E3004" w:rsidRDefault="00DE7989" w:rsidP="00DE7989">
      <w:pPr>
        <w:tabs>
          <w:tab w:val="left" w:pos="5245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Одбор за људска и мањинска права</w:t>
      </w:r>
    </w:p>
    <w:p w:rsidR="00DE7989" w:rsidRPr="002E3004" w:rsidRDefault="00DE7989" w:rsidP="00DE7989">
      <w:pPr>
        <w:tabs>
          <w:tab w:val="left" w:pos="3213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и равноправност полова</w:t>
      </w:r>
      <w:r w:rsidRPr="002E3004">
        <w:rPr>
          <w:sz w:val="24"/>
          <w:szCs w:val="24"/>
          <w:lang w:val="sr-Cyrl-RS"/>
        </w:rPr>
        <w:tab/>
      </w:r>
    </w:p>
    <w:p w:rsidR="00960AEB" w:rsidRDefault="00DE7989" w:rsidP="00960AEB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 xml:space="preserve">08 Број: </w:t>
      </w:r>
      <w:r w:rsidRPr="002E3004">
        <w:rPr>
          <w:sz w:val="24"/>
          <w:szCs w:val="24"/>
          <w:lang w:val="sr-Latn-RS"/>
        </w:rPr>
        <w:t>06-2/100-14</w:t>
      </w:r>
    </w:p>
    <w:p w:rsidR="00DE7989" w:rsidRPr="00960AEB" w:rsidRDefault="0087746F" w:rsidP="00960AEB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>19</w:t>
      </w:r>
      <w:r w:rsidR="007B206A">
        <w:rPr>
          <w:sz w:val="24"/>
          <w:szCs w:val="24"/>
          <w:lang w:val="sr-Cyrl-RS"/>
        </w:rPr>
        <w:t xml:space="preserve">. </w:t>
      </w:r>
      <w:proofErr w:type="gramStart"/>
      <w:r w:rsidR="00960AEB">
        <w:rPr>
          <w:sz w:val="24"/>
          <w:szCs w:val="24"/>
          <w:lang w:val="sr-Cyrl-RS"/>
        </w:rPr>
        <w:t>септембар</w:t>
      </w:r>
      <w:proofErr w:type="gramEnd"/>
      <w:r w:rsidR="00960AEB">
        <w:rPr>
          <w:sz w:val="24"/>
          <w:szCs w:val="24"/>
          <w:lang w:val="sr-Cyrl-RS"/>
        </w:rPr>
        <w:t xml:space="preserve"> </w:t>
      </w:r>
      <w:r w:rsidR="00DE7989" w:rsidRPr="00960AEB">
        <w:rPr>
          <w:sz w:val="24"/>
          <w:szCs w:val="24"/>
          <w:lang w:val="sr-Cyrl-RS"/>
        </w:rPr>
        <w:t>2014. године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Б е о г р а д</w:t>
      </w:r>
    </w:p>
    <w:p w:rsidR="00DE7989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DE7989" w:rsidP="00DE7989">
      <w:pPr>
        <w:tabs>
          <w:tab w:val="center" w:pos="6804"/>
        </w:tabs>
        <w:jc w:val="center"/>
        <w:rPr>
          <w:b/>
          <w:sz w:val="24"/>
          <w:szCs w:val="24"/>
        </w:rPr>
      </w:pPr>
      <w:r w:rsidRPr="002E3004">
        <w:rPr>
          <w:b/>
          <w:sz w:val="24"/>
          <w:szCs w:val="24"/>
          <w:lang w:val="sr-Cyrl-RS"/>
        </w:rPr>
        <w:t>З А П И С Н И К</w:t>
      </w:r>
    </w:p>
    <w:p w:rsidR="00DE7989" w:rsidRPr="002E3004" w:rsidRDefault="00DE7989" w:rsidP="00DE7989">
      <w:pPr>
        <w:tabs>
          <w:tab w:val="center" w:pos="6804"/>
        </w:tabs>
        <w:jc w:val="center"/>
        <w:rPr>
          <w:sz w:val="24"/>
          <w:szCs w:val="24"/>
        </w:rPr>
      </w:pPr>
    </w:p>
    <w:p w:rsidR="00DE7989" w:rsidRPr="002E3004" w:rsidRDefault="00DE7989" w:rsidP="00DE7989">
      <w:pPr>
        <w:tabs>
          <w:tab w:val="clear" w:pos="1440"/>
        </w:tabs>
        <w:jc w:val="center"/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 xml:space="preserve">СА ШЕСТЕ СЕДНИЦЕ ОДБОРА ЗА ЉУДСКА И МАЊИНСКА </w:t>
      </w:r>
    </w:p>
    <w:p w:rsidR="00DE7989" w:rsidRPr="002E3004" w:rsidRDefault="00DE7989" w:rsidP="00DE7989">
      <w:pPr>
        <w:tabs>
          <w:tab w:val="clear" w:pos="1440"/>
        </w:tabs>
        <w:jc w:val="center"/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>ПРАВА</w:t>
      </w:r>
      <w:r w:rsidRPr="002E3004">
        <w:rPr>
          <w:sz w:val="24"/>
          <w:szCs w:val="24"/>
          <w:lang w:val="sr-Latn-RS"/>
        </w:rPr>
        <w:t xml:space="preserve"> </w:t>
      </w:r>
      <w:r w:rsidRPr="002E3004">
        <w:rPr>
          <w:sz w:val="24"/>
          <w:szCs w:val="24"/>
          <w:lang w:val="sr-Cyrl-RS"/>
        </w:rPr>
        <w:t>И</w:t>
      </w:r>
      <w:r w:rsidRPr="002E3004">
        <w:rPr>
          <w:sz w:val="24"/>
          <w:szCs w:val="24"/>
        </w:rPr>
        <w:t xml:space="preserve"> </w:t>
      </w:r>
      <w:r w:rsidRPr="002E3004">
        <w:rPr>
          <w:sz w:val="24"/>
          <w:szCs w:val="24"/>
          <w:lang w:val="sr-Cyrl-RS"/>
        </w:rPr>
        <w:t xml:space="preserve">РАВНОПРАВНОСТ ПОЛОВА </w:t>
      </w:r>
    </w:p>
    <w:p w:rsidR="00DE7989" w:rsidRPr="002E3004" w:rsidRDefault="00DE7989" w:rsidP="00DE7989">
      <w:pPr>
        <w:tabs>
          <w:tab w:val="clear" w:pos="1440"/>
        </w:tabs>
        <w:jc w:val="center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ОДРЖАНЕ 30. МАЈА 2014. ГОДИНЕ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Седница је почела у 13,00 часова. 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Седницом је председавао председник Одбора Мехо Омеровић.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Седници су присуствовали: Љиљана Малушић, Биљана Илић Стошић, Миланка Јевтовић Вукојичић, Владица Димитров, Љибушка Лакатош, Вера Пауновић, Биљана Хасановић Кораћ, Олена Папуга и Елвира Ковач, чланови Одбора.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Седници нису присуствовали чланови Одбора: Љубица Мрдаковић Тодоровић, Сузана Шарац, Слободан Перић, Миодраг Линта, Стефана Миладиновић, Аида Ћоровић и Сулејман Угљанин. 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Седници су присуствовали заменици чланова Одбора: Невенка Милошевић, Але</w:t>
      </w:r>
      <w:r w:rsidR="00960AEB">
        <w:rPr>
          <w:sz w:val="24"/>
          <w:szCs w:val="24"/>
          <w:lang w:val="sr-Cyrl-RS"/>
        </w:rPr>
        <w:t xml:space="preserve">ксандар Пајовић и Гордана Чомић, као и </w:t>
      </w:r>
      <w:r w:rsidRPr="002E3004">
        <w:rPr>
          <w:sz w:val="24"/>
          <w:szCs w:val="24"/>
          <w:lang w:val="sr-Cyrl-RS"/>
        </w:rPr>
        <w:t>Александра Јерков, народни посланик.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AE2E7F">
        <w:rPr>
          <w:sz w:val="24"/>
          <w:szCs w:val="24"/>
          <w:lang w:val="sr-Cyrl-RS"/>
        </w:rPr>
        <w:t>Поред чланова Одбора с</w:t>
      </w:r>
      <w:r w:rsidRPr="002E3004">
        <w:rPr>
          <w:sz w:val="24"/>
          <w:szCs w:val="24"/>
          <w:lang w:val="sr-Cyrl-RS"/>
        </w:rPr>
        <w:t>едници су присуствовали и Заштитник грађана Саша Јанковић, заменици Милош Јанковић, Владана Јовић, Роберт Сепи, Гордана Стевановић, шефица кабинета Мина Роловић Јоцић, помоћнице Генералног секретара Наташа Јовић и Оља Јовичић, начелница Одељења за извештај и публикацију Љерка Аћимовић и госпођа Татјана Ракоић.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Председник Одбора је констатовао да су испуњени услови за рад и одлучивање, те је предложио следећи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jc w:val="center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>Д н е в н и   р е д: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1.</w:t>
      </w:r>
      <w:r w:rsidRPr="002E3004">
        <w:rPr>
          <w:sz w:val="24"/>
          <w:szCs w:val="24"/>
        </w:rPr>
        <w:tab/>
      </w:r>
      <w:r w:rsidRPr="002E3004">
        <w:rPr>
          <w:sz w:val="24"/>
          <w:szCs w:val="24"/>
          <w:lang w:val="sr-Cyrl-RS"/>
        </w:rPr>
        <w:t>Разматрање Редовног годишњег извештаја Заштитника грађана за 2013. годину (број 02-558/14 од 15. марта 2014. године);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2.</w:t>
      </w:r>
      <w:r w:rsidRPr="002E3004">
        <w:rPr>
          <w:sz w:val="24"/>
          <w:szCs w:val="24"/>
        </w:rPr>
        <w:tab/>
      </w:r>
      <w:r w:rsidRPr="002E3004">
        <w:rPr>
          <w:sz w:val="24"/>
          <w:szCs w:val="24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2013. годину (број: 02-646/14 од 28. марта 2014. године);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3. Утврђивање Предлога закључка поводом разматрања Редовног годишњег извештаја Повереника за заштиту равноправности за 2013. годину;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4. Утврђивање Предлога закључка поводом разматрања Редовног годишњег извештаја Заштитника грађана за 2013. годину;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5. Утврђивање Предлога закључка поводом разматрања Извештаја о </w:t>
      </w:r>
      <w:r w:rsidRPr="002E3004">
        <w:rPr>
          <w:sz w:val="24"/>
          <w:szCs w:val="24"/>
          <w:lang w:val="sr-Cyrl-RS"/>
        </w:rPr>
        <w:lastRenderedPageBreak/>
        <w:t>спровођењу Закона о слободном приступу информацијама од јавног значаја и Закона о заштити пода</w:t>
      </w:r>
      <w:r w:rsidR="00EA71E9">
        <w:rPr>
          <w:sz w:val="24"/>
          <w:szCs w:val="24"/>
          <w:lang w:val="sr-Cyrl-RS"/>
        </w:rPr>
        <w:t>така о личности за 2013. годину.</w:t>
      </w:r>
    </w:p>
    <w:p w:rsidR="00DE7989" w:rsidRPr="002E3004" w:rsidRDefault="00DE7989" w:rsidP="00DE7989">
      <w:pPr>
        <w:tabs>
          <w:tab w:val="clear" w:pos="1440"/>
          <w:tab w:val="left" w:pos="1870"/>
        </w:tabs>
        <w:ind w:left="1496"/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>Чланови Одбора су јед</w:t>
      </w:r>
      <w:r w:rsidR="00EA71E9">
        <w:rPr>
          <w:sz w:val="24"/>
          <w:szCs w:val="24"/>
          <w:lang w:val="sr-Cyrl-RS"/>
        </w:rPr>
        <w:t>ногласно прихватили предложени Д</w:t>
      </w:r>
      <w:r w:rsidRPr="002E3004">
        <w:rPr>
          <w:sz w:val="24"/>
          <w:szCs w:val="24"/>
          <w:lang w:val="sr-Cyrl-RS"/>
        </w:rPr>
        <w:t>невни ред.</w:t>
      </w:r>
    </w:p>
    <w:p w:rsidR="00DE7989" w:rsidRPr="002E3004" w:rsidRDefault="00DE7989" w:rsidP="00DE7989">
      <w:pPr>
        <w:tabs>
          <w:tab w:val="clear" w:pos="1440"/>
          <w:tab w:val="left" w:pos="1870"/>
        </w:tabs>
        <w:rPr>
          <w:sz w:val="24"/>
          <w:szCs w:val="24"/>
          <w:lang w:val="sr-Cyrl-RS"/>
        </w:rPr>
      </w:pPr>
    </w:p>
    <w:p w:rsidR="00DE7989" w:rsidRPr="00AE2E7F" w:rsidRDefault="00DE7989" w:rsidP="00DE7989">
      <w:pPr>
        <w:tabs>
          <w:tab w:val="left" w:pos="1870"/>
        </w:tabs>
        <w:rPr>
          <w:b/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960AEB" w:rsidRPr="00960AEB">
        <w:rPr>
          <w:b/>
          <w:sz w:val="24"/>
          <w:szCs w:val="24"/>
          <w:lang w:val="sr-Cyrl-RS"/>
        </w:rPr>
        <w:t>ПРВА ТАЧКА</w:t>
      </w:r>
      <w:r w:rsidR="00960AEB">
        <w:rPr>
          <w:b/>
          <w:sz w:val="24"/>
          <w:szCs w:val="24"/>
          <w:lang w:val="sr-Cyrl-RS"/>
        </w:rPr>
        <w:t xml:space="preserve">: </w:t>
      </w:r>
      <w:r w:rsidRPr="00960AEB">
        <w:rPr>
          <w:b/>
          <w:sz w:val="24"/>
          <w:szCs w:val="24"/>
          <w:lang w:val="sr-Cyrl-RS"/>
        </w:rPr>
        <w:t xml:space="preserve">Разматрање </w:t>
      </w:r>
      <w:r w:rsidRPr="00AE2E7F">
        <w:rPr>
          <w:b/>
          <w:sz w:val="24"/>
          <w:szCs w:val="24"/>
          <w:lang w:val="sr-Cyrl-RS"/>
        </w:rPr>
        <w:t>Редовног годишњег извештаја Заштитника грађана за 2013. годину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</w:p>
    <w:p w:rsidR="00DE7989" w:rsidRPr="002E3004" w:rsidRDefault="00DE7989" w:rsidP="00960AEB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960AEB">
        <w:rPr>
          <w:sz w:val="24"/>
          <w:szCs w:val="24"/>
          <w:lang w:val="sr-Cyrl-RS"/>
        </w:rPr>
        <w:t>Председник Одбора је дао реч З</w:t>
      </w:r>
      <w:r w:rsidR="00F0647E">
        <w:rPr>
          <w:sz w:val="24"/>
          <w:szCs w:val="24"/>
          <w:lang w:val="sr-Cyrl-RS"/>
        </w:rPr>
        <w:t>аштитнику грађана ради представљ</w:t>
      </w:r>
      <w:r w:rsidR="00960AEB">
        <w:rPr>
          <w:sz w:val="24"/>
          <w:szCs w:val="24"/>
          <w:lang w:val="sr-Cyrl-RS"/>
        </w:rPr>
        <w:t xml:space="preserve">ања Извештаја. </w:t>
      </w:r>
      <w:r w:rsidRPr="002E3004">
        <w:rPr>
          <w:sz w:val="24"/>
          <w:szCs w:val="24"/>
          <w:lang w:val="sr-Cyrl-RS"/>
        </w:rPr>
        <w:tab/>
      </w:r>
    </w:p>
    <w:p w:rsidR="009D52DC" w:rsidRDefault="00960AEB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E740A">
        <w:rPr>
          <w:sz w:val="24"/>
          <w:szCs w:val="24"/>
          <w:lang w:val="sr-Cyrl-RS"/>
        </w:rPr>
        <w:t xml:space="preserve">Саша Јанковић </w:t>
      </w:r>
      <w:r w:rsidR="00DE7989" w:rsidRPr="002E3004">
        <w:rPr>
          <w:sz w:val="24"/>
          <w:szCs w:val="24"/>
          <w:lang w:val="sr-Cyrl-RS"/>
        </w:rPr>
        <w:t xml:space="preserve">је истакао да очекује пуно значајних сугестија, примедби и критика и евентуално нечег позитивног, како би </w:t>
      </w:r>
      <w:r>
        <w:rPr>
          <w:sz w:val="24"/>
          <w:szCs w:val="24"/>
          <w:lang w:val="sr-Cyrl-RS"/>
        </w:rPr>
        <w:t xml:space="preserve">Извештај </w:t>
      </w:r>
      <w:r w:rsidR="00DE7989" w:rsidRPr="002E3004">
        <w:rPr>
          <w:sz w:val="24"/>
          <w:szCs w:val="24"/>
          <w:lang w:val="sr-Cyrl-RS"/>
        </w:rPr>
        <w:t xml:space="preserve">идуће године био бољи и потпунији, захваљујући заједничким напорима </w:t>
      </w:r>
      <w:r w:rsidR="007E740A">
        <w:rPr>
          <w:sz w:val="24"/>
          <w:szCs w:val="24"/>
          <w:lang w:val="sr-Cyrl-RS"/>
        </w:rPr>
        <w:t xml:space="preserve">да се реше питања људских права. </w:t>
      </w:r>
      <w:r w:rsidR="00DE7989" w:rsidRPr="002E3004">
        <w:rPr>
          <w:sz w:val="24"/>
          <w:szCs w:val="24"/>
          <w:lang w:val="sr-Cyrl-RS"/>
        </w:rPr>
        <w:t>Саша Јанковић се фокусирао на неколико тема које су Одбор посебно интересовале у протеклом периоду. Између осталог је рекао да декларативна опредељеност ка учвршћивању и поштовању људских права није дала задовољавајуће резултате. Посебно рањиве биле су следеће групе: екстремно сиромашни, деца, особе са инвалидитетом, припадници националних мањина – посебно Роми, особе лишене слободе, са посебним акцентом на психијатријске болеснике, оболеле од тешке болести, жене,</w:t>
      </w:r>
      <w:r w:rsidR="007B206A">
        <w:rPr>
          <w:sz w:val="24"/>
          <w:szCs w:val="24"/>
          <w:lang w:val="sr-Cyrl-RS"/>
        </w:rPr>
        <w:t xml:space="preserve"> избегли</w:t>
      </w:r>
      <w:r w:rsidR="00DE7989" w:rsidRPr="002E3004">
        <w:rPr>
          <w:sz w:val="24"/>
          <w:szCs w:val="24"/>
          <w:lang w:val="sr-Cyrl-RS"/>
        </w:rPr>
        <w:t xml:space="preserve"> и расељен</w:t>
      </w:r>
      <w:r w:rsidR="007B206A">
        <w:rPr>
          <w:sz w:val="24"/>
          <w:szCs w:val="24"/>
          <w:lang w:val="sr-Cyrl-RS"/>
        </w:rPr>
        <w:t>и</w:t>
      </w:r>
      <w:r w:rsidR="00DE7989" w:rsidRPr="002E3004">
        <w:rPr>
          <w:sz w:val="24"/>
          <w:szCs w:val="24"/>
          <w:lang w:val="sr-Cyrl-RS"/>
        </w:rPr>
        <w:t>, азилант</w:t>
      </w:r>
      <w:r w:rsidR="007B206A">
        <w:rPr>
          <w:sz w:val="24"/>
          <w:szCs w:val="24"/>
          <w:lang w:val="sr-Cyrl-RS"/>
        </w:rPr>
        <w:t>и, регуларни мигранти, ЛГБТ групе и појединци, организације и појединци заговорници</w:t>
      </w:r>
      <w:r w:rsidR="00DE7989" w:rsidRPr="002E3004">
        <w:rPr>
          <w:sz w:val="24"/>
          <w:szCs w:val="24"/>
          <w:lang w:val="sr-Cyrl-RS"/>
        </w:rPr>
        <w:t xml:space="preserve"> људских права и критичар</w:t>
      </w:r>
      <w:r w:rsidR="007B206A">
        <w:rPr>
          <w:sz w:val="24"/>
          <w:szCs w:val="24"/>
          <w:lang w:val="sr-Cyrl-RS"/>
        </w:rPr>
        <w:t>и</w:t>
      </w:r>
      <w:r w:rsidR="00DE7989" w:rsidRPr="002E3004">
        <w:rPr>
          <w:sz w:val="24"/>
          <w:szCs w:val="24"/>
          <w:lang w:val="sr-Cyrl-RS"/>
        </w:rPr>
        <w:t xml:space="preserve"> власти. </w:t>
      </w:r>
      <w:r w:rsidR="007B206A">
        <w:rPr>
          <w:sz w:val="24"/>
          <w:szCs w:val="24"/>
          <w:lang w:val="sr-Cyrl-RS"/>
        </w:rPr>
        <w:t xml:space="preserve">Навео </w:t>
      </w:r>
      <w:r w:rsidR="00DE7989" w:rsidRPr="002E3004">
        <w:rPr>
          <w:sz w:val="24"/>
          <w:szCs w:val="24"/>
          <w:lang w:val="sr-Cyrl-RS"/>
        </w:rPr>
        <w:t xml:space="preserve">је </w:t>
      </w:r>
      <w:r w:rsidR="007B206A">
        <w:rPr>
          <w:sz w:val="24"/>
          <w:szCs w:val="24"/>
          <w:lang w:val="sr-Cyrl-RS"/>
        </w:rPr>
        <w:t xml:space="preserve">да постоји </w:t>
      </w:r>
      <w:r w:rsidR="00DE7989" w:rsidRPr="002E3004">
        <w:rPr>
          <w:sz w:val="24"/>
          <w:szCs w:val="24"/>
          <w:lang w:val="sr-Cyrl-RS"/>
        </w:rPr>
        <w:t xml:space="preserve">премоћ политичке воље над владавином права, при чему политичка воља треба да постоји за извршавање закона, а не за </w:t>
      </w:r>
      <w:r w:rsidR="00153434">
        <w:rPr>
          <w:sz w:val="24"/>
          <w:szCs w:val="24"/>
          <w:lang w:val="sr-Cyrl-RS"/>
        </w:rPr>
        <w:t xml:space="preserve">његово </w:t>
      </w:r>
      <w:r w:rsidR="007B206A">
        <w:rPr>
          <w:sz w:val="24"/>
          <w:szCs w:val="24"/>
          <w:lang w:val="sr-Cyrl-RS"/>
        </w:rPr>
        <w:t>доношење.</w:t>
      </w:r>
      <w:r w:rsidR="00F0647E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  <w:lang w:val="sr-Cyrl-RS"/>
        </w:rPr>
        <w:t>Рекао је да без ефикасног и независног правосуђа нема</w:t>
      </w:r>
      <w:r>
        <w:rPr>
          <w:sz w:val="24"/>
          <w:szCs w:val="24"/>
          <w:lang w:val="sr-Cyrl-RS"/>
        </w:rPr>
        <w:t xml:space="preserve"> потпуне заштите људских права, а</w:t>
      </w:r>
      <w:r w:rsidR="00DE7989" w:rsidRPr="002E3004">
        <w:rPr>
          <w:sz w:val="24"/>
          <w:szCs w:val="24"/>
          <w:lang w:val="sr-Cyrl-RS"/>
        </w:rPr>
        <w:t xml:space="preserve"> то је основни стуб заштите људс</w:t>
      </w:r>
      <w:r>
        <w:rPr>
          <w:sz w:val="24"/>
          <w:szCs w:val="24"/>
          <w:lang w:val="sr-Cyrl-RS"/>
        </w:rPr>
        <w:t>ких права</w:t>
      </w:r>
      <w:r w:rsidR="00DE7989" w:rsidRPr="002E3004">
        <w:rPr>
          <w:sz w:val="24"/>
          <w:szCs w:val="24"/>
          <w:lang w:val="sr-Cyrl-RS"/>
        </w:rPr>
        <w:t>. По питању</w:t>
      </w:r>
      <w:r w:rsidR="007B206A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  <w:lang w:val="sr-Cyrl-RS"/>
        </w:rPr>
        <w:t xml:space="preserve">медија </w:t>
      </w:r>
      <w:r w:rsidR="007B206A">
        <w:rPr>
          <w:sz w:val="24"/>
          <w:szCs w:val="24"/>
          <w:lang w:val="sr-Cyrl-RS"/>
        </w:rPr>
        <w:t>навео је да је</w:t>
      </w:r>
      <w:r w:rsidR="007B206A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  <w:lang w:val="sr-Cyrl-RS"/>
        </w:rPr>
        <w:t>таблоид</w:t>
      </w:r>
      <w:r w:rsidR="007B206A">
        <w:rPr>
          <w:sz w:val="24"/>
          <w:szCs w:val="24"/>
          <w:lang w:val="sr-Cyrl-RS"/>
        </w:rPr>
        <w:t>изација медија из 2012. године</w:t>
      </w:r>
      <w:r w:rsidR="00DE7989" w:rsidRPr="002E3004">
        <w:rPr>
          <w:sz w:val="24"/>
          <w:szCs w:val="24"/>
          <w:lang w:val="sr-Cyrl-RS"/>
        </w:rPr>
        <w:t xml:space="preserve"> прешла у 2013. </w:t>
      </w:r>
      <w:r>
        <w:rPr>
          <w:sz w:val="24"/>
          <w:szCs w:val="24"/>
          <w:lang w:val="sr-Cyrl-RS"/>
        </w:rPr>
        <w:t xml:space="preserve">у таблоидизацију државе. </w:t>
      </w:r>
      <w:r w:rsidR="00DE7989" w:rsidRPr="002E3004">
        <w:rPr>
          <w:sz w:val="24"/>
          <w:szCs w:val="24"/>
          <w:lang w:val="sr-Cyrl-RS"/>
        </w:rPr>
        <w:t xml:space="preserve">Тиме су грађани усмерени да се за правду и истину окрећу насловним странама, уместо да чекају потпуне, тачне, благовремене </w:t>
      </w:r>
      <w:r>
        <w:rPr>
          <w:sz w:val="24"/>
          <w:szCs w:val="24"/>
          <w:lang w:val="sr-Cyrl-RS"/>
        </w:rPr>
        <w:t xml:space="preserve">и </w:t>
      </w:r>
      <w:r w:rsidR="00DE7989" w:rsidRPr="002E3004">
        <w:rPr>
          <w:sz w:val="24"/>
          <w:szCs w:val="24"/>
          <w:lang w:val="sr-Cyrl-RS"/>
        </w:rPr>
        <w:t xml:space="preserve">истините информације од државних органа, и то је јако погубан тренд. Потом </w:t>
      </w:r>
      <w:r w:rsidR="00DF02A0">
        <w:rPr>
          <w:sz w:val="24"/>
          <w:szCs w:val="24"/>
          <w:lang w:val="sr-Cyrl-RS"/>
        </w:rPr>
        <w:t xml:space="preserve">се осврнуо на родну равноправност и изнео став о </w:t>
      </w:r>
      <w:r w:rsidR="00DE7989" w:rsidRPr="002E3004">
        <w:rPr>
          <w:sz w:val="24"/>
          <w:szCs w:val="24"/>
          <w:lang w:val="sr-Cyrl-RS"/>
        </w:rPr>
        <w:t>недовољн</w:t>
      </w:r>
      <w:r w:rsidR="00DF02A0">
        <w:rPr>
          <w:sz w:val="24"/>
          <w:szCs w:val="24"/>
          <w:lang w:val="sr-Cyrl-RS"/>
        </w:rPr>
        <w:t>ој</w:t>
      </w:r>
      <w:r w:rsidR="009D52DC">
        <w:rPr>
          <w:sz w:val="24"/>
          <w:szCs w:val="24"/>
          <w:lang w:val="sr-Cyrl-RS"/>
        </w:rPr>
        <w:t xml:space="preserve"> ефикасности институција</w:t>
      </w:r>
      <w:r w:rsidR="00DE7989" w:rsidRPr="002E3004">
        <w:rPr>
          <w:sz w:val="24"/>
          <w:szCs w:val="24"/>
          <w:lang w:val="sr-Cyrl-RS"/>
        </w:rPr>
        <w:t xml:space="preserve"> у сузб</w:t>
      </w:r>
      <w:r w:rsidR="00B25837">
        <w:rPr>
          <w:sz w:val="24"/>
          <w:szCs w:val="24"/>
          <w:lang w:val="sr-Cyrl-RS"/>
        </w:rPr>
        <w:t>и</w:t>
      </w:r>
      <w:r w:rsidR="00DE7989" w:rsidRPr="002E3004">
        <w:rPr>
          <w:sz w:val="24"/>
          <w:szCs w:val="24"/>
          <w:lang w:val="sr-Cyrl-RS"/>
        </w:rPr>
        <w:t xml:space="preserve">јању насиља у породици, те да је у 2013. години преко 40 жена изгубило живот у породичном насиљу и навео да су по његовој препоруци три министарства, МУП, Министарство рада, запошљавања и социјалне политике и Министарство правде и државне управе донели посебне протоколе у поступању у случајевима насиља над женама у породици и партнерским односима. Што се тиче националних мањина, </w:t>
      </w:r>
      <w:r w:rsidR="00D42EAA">
        <w:rPr>
          <w:sz w:val="24"/>
          <w:szCs w:val="24"/>
          <w:lang w:val="sr-Cyrl-RS"/>
        </w:rPr>
        <w:t>истакао је да су Роми</w:t>
      </w:r>
      <w:r w:rsidR="00DE7989" w:rsidRPr="002E3004">
        <w:rPr>
          <w:sz w:val="24"/>
          <w:szCs w:val="24"/>
          <w:lang w:val="sr-Cyrl-RS"/>
        </w:rPr>
        <w:t xml:space="preserve"> и даље у најнеповољнијем положају у практичном и материјалном смислу, а у вербалном и психолошком смислу Албанци. Потом је говорио о Закону о националним саветима националних мањина, где постоји потреба да се унапреди и деполитизује њихов рад са што мањим утицајем политичких партија, а са препорукама које су делимично испуњене недавним изменама, а нешто је остало да се тек уради у погледу усаглашавања са одлуком Уставног суда и по питању деполитизације. По његовим наводима румунска и влашка национална мањина су неуралгичне тачке, као и образовање на одређеним језицима. Огромне су последице сегрегације на нивоу ученика и протежу се касније за цели живот.</w:t>
      </w:r>
      <w:r w:rsidR="009D52DC">
        <w:rPr>
          <w:sz w:val="24"/>
          <w:szCs w:val="24"/>
          <w:lang w:val="sr-Cyrl-RS"/>
        </w:rPr>
        <w:t xml:space="preserve"> </w:t>
      </w:r>
    </w:p>
    <w:p w:rsidR="00DE7989" w:rsidRPr="002E3004" w:rsidRDefault="009D52DC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18366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И</w:t>
      </w:r>
      <w:r w:rsidR="00DE7989" w:rsidRPr="002E3004">
        <w:rPr>
          <w:sz w:val="24"/>
          <w:szCs w:val="24"/>
        </w:rPr>
        <w:t xml:space="preserve">стакао </w:t>
      </w:r>
      <w:r w:rsidR="00A85834">
        <w:rPr>
          <w:sz w:val="24"/>
          <w:szCs w:val="24"/>
          <w:lang w:val="sr-Cyrl-RS"/>
        </w:rPr>
        <w:t xml:space="preserve">је </w:t>
      </w:r>
      <w:r w:rsidR="00DE7989" w:rsidRPr="002E3004">
        <w:rPr>
          <w:sz w:val="24"/>
          <w:szCs w:val="24"/>
        </w:rPr>
        <w:t xml:space="preserve">да се највеће постигнуће у овом погледу остварило код Рома који су почели да остварују право на </w:t>
      </w:r>
      <w:r>
        <w:rPr>
          <w:sz w:val="24"/>
          <w:szCs w:val="24"/>
        </w:rPr>
        <w:t xml:space="preserve">административну адресу при </w:t>
      </w:r>
      <w:r>
        <w:rPr>
          <w:sz w:val="24"/>
          <w:szCs w:val="24"/>
          <w:lang w:val="sr-Cyrl-RS"/>
        </w:rPr>
        <w:t>ц</w:t>
      </w:r>
      <w:r w:rsidR="00DE7989" w:rsidRPr="002E3004">
        <w:rPr>
          <w:sz w:val="24"/>
          <w:szCs w:val="24"/>
        </w:rPr>
        <w:t>ентру за социјални рад, права на лична документа, па се на тај начин про</w:t>
      </w:r>
      <w:r w:rsidR="00A85834">
        <w:rPr>
          <w:sz w:val="24"/>
          <w:szCs w:val="24"/>
        </w:rPr>
        <w:t xml:space="preserve">блем правно невидљивих почео </w:t>
      </w:r>
      <w:r w:rsidR="00DE7989" w:rsidRPr="002E3004">
        <w:rPr>
          <w:sz w:val="24"/>
          <w:szCs w:val="24"/>
        </w:rPr>
        <w:t>отклања</w:t>
      </w:r>
      <w:r w:rsidR="00A85834">
        <w:rPr>
          <w:sz w:val="24"/>
          <w:szCs w:val="24"/>
          <w:lang w:val="sr-Cyrl-RS"/>
        </w:rPr>
        <w:t>ти</w:t>
      </w:r>
      <w:r w:rsidR="00DE7989" w:rsidRPr="002E3004">
        <w:rPr>
          <w:sz w:val="24"/>
          <w:szCs w:val="24"/>
        </w:rPr>
        <w:t>.</w:t>
      </w:r>
      <w:r w:rsidR="00DE7989" w:rsidRPr="002E3004">
        <w:rPr>
          <w:sz w:val="24"/>
          <w:szCs w:val="24"/>
          <w:lang w:val="sr-Cyrl-RS"/>
        </w:rPr>
        <w:tab/>
      </w:r>
      <w:r w:rsidR="00DE7989" w:rsidRPr="002E3004">
        <w:rPr>
          <w:sz w:val="24"/>
          <w:szCs w:val="24"/>
        </w:rPr>
        <w:t>Што се тиче родне равнопр</w:t>
      </w:r>
      <w:r w:rsidR="00A85834">
        <w:rPr>
          <w:sz w:val="24"/>
          <w:szCs w:val="24"/>
          <w:lang w:val="sr-Cyrl-RS"/>
        </w:rPr>
        <w:t>а</w:t>
      </w:r>
      <w:r w:rsidR="00DE7989" w:rsidRPr="002E3004">
        <w:rPr>
          <w:sz w:val="24"/>
          <w:szCs w:val="24"/>
        </w:rPr>
        <w:t xml:space="preserve">вности и ЛГБТ </w:t>
      </w:r>
      <w:r w:rsidR="00DE7989" w:rsidRPr="002E3004">
        <w:rPr>
          <w:sz w:val="24"/>
          <w:szCs w:val="24"/>
        </w:rPr>
        <w:lastRenderedPageBreak/>
        <w:t>особа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 w:rsidR="00183667">
        <w:rPr>
          <w:sz w:val="24"/>
          <w:szCs w:val="24"/>
          <w:lang w:val="sr-Cyrl-RS"/>
        </w:rPr>
        <w:t xml:space="preserve">истакао је </w:t>
      </w:r>
      <w:r w:rsidR="00DE7989" w:rsidRPr="002E3004">
        <w:rPr>
          <w:sz w:val="24"/>
          <w:szCs w:val="24"/>
        </w:rPr>
        <w:t>да је држ</w:t>
      </w:r>
      <w:r w:rsidR="00A12F57">
        <w:rPr>
          <w:sz w:val="24"/>
          <w:szCs w:val="24"/>
        </w:rPr>
        <w:t xml:space="preserve">ава донела Закон о потврђивању </w:t>
      </w:r>
      <w:r w:rsidR="00A12F57">
        <w:rPr>
          <w:sz w:val="24"/>
          <w:szCs w:val="24"/>
          <w:lang w:val="sr-Cyrl-RS"/>
        </w:rPr>
        <w:t>К</w:t>
      </w:r>
      <w:r w:rsidR="00DE7989" w:rsidRPr="002E3004">
        <w:rPr>
          <w:sz w:val="24"/>
          <w:szCs w:val="24"/>
        </w:rPr>
        <w:t>онвенције Сав</w:t>
      </w:r>
      <w:r w:rsidR="00DE7989" w:rsidRPr="002E3004">
        <w:rPr>
          <w:sz w:val="24"/>
          <w:szCs w:val="24"/>
          <w:lang w:val="sr-Cyrl-RS"/>
        </w:rPr>
        <w:t>е</w:t>
      </w:r>
      <w:r w:rsidR="00DE7989" w:rsidRPr="002E3004">
        <w:rPr>
          <w:sz w:val="24"/>
          <w:szCs w:val="24"/>
        </w:rPr>
        <w:t>та Европе о спречавању насиља над женама</w:t>
      </w:r>
      <w:r w:rsidR="00183667">
        <w:rPr>
          <w:sz w:val="24"/>
          <w:szCs w:val="24"/>
          <w:lang w:val="sr-Cyrl-RS"/>
        </w:rPr>
        <w:t xml:space="preserve"> и</w:t>
      </w:r>
      <w:r w:rsidR="00DE7989" w:rsidRPr="002E3004">
        <w:rPr>
          <w:sz w:val="24"/>
          <w:szCs w:val="24"/>
        </w:rPr>
        <w:t xml:space="preserve"> у породици, што значи да је та конвенција сада део нашег правног поретка и да судови треба да примењују ту конвенцију непосредно и да се позив</w:t>
      </w:r>
      <w:r w:rsidR="00DE7989" w:rsidRPr="002E3004">
        <w:rPr>
          <w:sz w:val="24"/>
          <w:szCs w:val="24"/>
          <w:lang w:val="sr-Latn-CS"/>
        </w:rPr>
        <w:t>a</w:t>
      </w:r>
      <w:r w:rsidR="00DE7989" w:rsidRPr="002E3004">
        <w:rPr>
          <w:sz w:val="24"/>
          <w:szCs w:val="24"/>
        </w:rPr>
        <w:t xml:space="preserve">ју на њене одредбе. Такође је донет Закон о изменама и допунама Закона о раду са потпунијом заштитом жена. Донет је Закон о остваривању права на здравствену заштиту деце, трудница и породиља, </w:t>
      </w:r>
      <w:r w:rsidR="00183667">
        <w:rPr>
          <w:sz w:val="24"/>
          <w:szCs w:val="24"/>
          <w:lang w:val="sr-Cyrl-RS"/>
        </w:rPr>
        <w:t xml:space="preserve">и ставио је </w:t>
      </w:r>
      <w:r w:rsidR="00183667">
        <w:rPr>
          <w:sz w:val="24"/>
          <w:szCs w:val="24"/>
        </w:rPr>
        <w:t>примед</w:t>
      </w:r>
      <w:r w:rsidR="00183667">
        <w:rPr>
          <w:sz w:val="24"/>
          <w:szCs w:val="24"/>
          <w:lang w:val="sr-Cyrl-RS"/>
        </w:rPr>
        <w:t>бу</w:t>
      </w:r>
      <w:r w:rsidR="00DE7989" w:rsidRPr="002E3004">
        <w:rPr>
          <w:sz w:val="24"/>
          <w:szCs w:val="24"/>
        </w:rPr>
        <w:t xml:space="preserve"> да се касни у исплати породиљских накнада.</w:t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На крају свог из</w:t>
      </w:r>
      <w:r w:rsidR="00A12F57">
        <w:rPr>
          <w:sz w:val="24"/>
          <w:szCs w:val="24"/>
        </w:rPr>
        <w:t xml:space="preserve">лагања </w:t>
      </w:r>
      <w:r w:rsidRPr="002E3004">
        <w:rPr>
          <w:sz w:val="24"/>
          <w:szCs w:val="24"/>
        </w:rPr>
        <w:t xml:space="preserve">скренуо </w:t>
      </w:r>
      <w:r w:rsidR="00183667">
        <w:rPr>
          <w:sz w:val="24"/>
          <w:szCs w:val="24"/>
          <w:lang w:val="sr-Cyrl-RS"/>
        </w:rPr>
        <w:t xml:space="preserve">је </w:t>
      </w:r>
      <w:r w:rsidRPr="002E3004">
        <w:rPr>
          <w:sz w:val="24"/>
          <w:szCs w:val="24"/>
        </w:rPr>
        <w:t>пажњу на мањкавости у  протеклом периоду</w:t>
      </w:r>
      <w:r w:rsidRPr="002E3004">
        <w:rPr>
          <w:sz w:val="24"/>
          <w:szCs w:val="24"/>
          <w:lang w:val="sr-Latn-CS"/>
        </w:rPr>
        <w:t>,</w:t>
      </w:r>
      <w:r w:rsidR="00A12F57">
        <w:rPr>
          <w:sz w:val="24"/>
          <w:szCs w:val="24"/>
        </w:rPr>
        <w:t xml:space="preserve"> </w:t>
      </w:r>
      <w:r w:rsidRPr="002E3004">
        <w:rPr>
          <w:sz w:val="24"/>
          <w:szCs w:val="24"/>
        </w:rPr>
        <w:t>права грађана другачије сексуалне орјент</w:t>
      </w:r>
      <w:r w:rsidRPr="002E3004">
        <w:rPr>
          <w:sz w:val="24"/>
          <w:szCs w:val="24"/>
          <w:lang w:val="sr-Cyrl-RS"/>
        </w:rPr>
        <w:t>а</w:t>
      </w:r>
      <w:r w:rsidRPr="002E3004">
        <w:rPr>
          <w:sz w:val="24"/>
          <w:szCs w:val="24"/>
        </w:rPr>
        <w:t>ције, а нарочито Уставом гарантовано право на окупљање, нису остварена (као пример навео је да по трећи пут за чет</w:t>
      </w:r>
      <w:r w:rsidRPr="002E3004">
        <w:rPr>
          <w:sz w:val="24"/>
          <w:szCs w:val="24"/>
          <w:lang w:val="sr-Cyrl-RS"/>
        </w:rPr>
        <w:t>и</w:t>
      </w:r>
      <w:r w:rsidR="00183667">
        <w:rPr>
          <w:sz w:val="24"/>
          <w:szCs w:val="24"/>
        </w:rPr>
        <w:t xml:space="preserve">ри године није одржана </w:t>
      </w:r>
      <w:r w:rsidR="00183667">
        <w:rPr>
          <w:sz w:val="24"/>
          <w:szCs w:val="24"/>
          <w:lang w:val="sr-Cyrl-RS"/>
        </w:rPr>
        <w:t>П</w:t>
      </w:r>
      <w:r w:rsidRPr="002E3004">
        <w:rPr>
          <w:sz w:val="24"/>
          <w:szCs w:val="24"/>
        </w:rPr>
        <w:t>арада поноса). Такође није донет подзаконски акт који уређује ближе критеријуме за препознавање облика дискриминације од стране запосленог, ученика или трећих лица у установама образовања. Није донет Закон о бесплатној правној помоћи, а таксе пред судовима су јако високе, чиме је остав</w:t>
      </w:r>
      <w:r w:rsidRPr="002E3004">
        <w:rPr>
          <w:sz w:val="24"/>
          <w:szCs w:val="24"/>
          <w:lang w:val="sr-Cyrl-RS"/>
        </w:rPr>
        <w:t>љ</w:t>
      </w:r>
      <w:r w:rsidRPr="002E3004">
        <w:rPr>
          <w:sz w:val="24"/>
          <w:szCs w:val="24"/>
        </w:rPr>
        <w:t>ен в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лики број људи, посебно социјално угрожених, без приступа правди. </w:t>
      </w:r>
    </w:p>
    <w:p w:rsidR="00DE7989" w:rsidRPr="00636919" w:rsidRDefault="00183667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17631">
        <w:rPr>
          <w:sz w:val="24"/>
          <w:szCs w:val="24"/>
          <w:lang w:val="sr-Cyrl-RS"/>
        </w:rPr>
        <w:t xml:space="preserve">Председник Одбора </w:t>
      </w:r>
      <w:r>
        <w:rPr>
          <w:sz w:val="24"/>
          <w:szCs w:val="24"/>
          <w:lang w:val="sr-Cyrl-RS"/>
        </w:rPr>
        <w:t>је у</w:t>
      </w:r>
      <w:r w:rsidR="00DE7989" w:rsidRPr="002E3004">
        <w:rPr>
          <w:sz w:val="24"/>
          <w:szCs w:val="24"/>
        </w:rPr>
        <w:t>казао на потребу заједничког деловања у и</w:t>
      </w:r>
      <w:r w:rsidR="009B5BDF">
        <w:rPr>
          <w:sz w:val="24"/>
          <w:szCs w:val="24"/>
        </w:rPr>
        <w:t>нтересу грађана, поготов</w:t>
      </w:r>
      <w:r w:rsidR="009B5BDF">
        <w:rPr>
          <w:sz w:val="24"/>
          <w:szCs w:val="24"/>
          <w:lang w:val="sr-Cyrl-RS"/>
        </w:rPr>
        <w:t>о</w:t>
      </w:r>
      <w:r w:rsidR="00DE7989" w:rsidRPr="002E3004">
        <w:rPr>
          <w:sz w:val="24"/>
          <w:szCs w:val="24"/>
        </w:rPr>
        <w:t xml:space="preserve"> у оним сегментима где се права тих грађана крше или се недовољно поштују.  Прва адреса са којом се обичан грађанин суо</w:t>
      </w:r>
      <w:r w:rsidR="00F84C88">
        <w:rPr>
          <w:sz w:val="24"/>
          <w:szCs w:val="24"/>
        </w:rPr>
        <w:t>чава, јесте локална самоуправа</w:t>
      </w:r>
      <w:r w:rsidR="00F84C88">
        <w:rPr>
          <w:sz w:val="24"/>
          <w:szCs w:val="24"/>
          <w:lang w:val="sr-Cyrl-RS"/>
        </w:rPr>
        <w:t xml:space="preserve">. </w:t>
      </w:r>
      <w:r w:rsidR="0011177A">
        <w:rPr>
          <w:sz w:val="24"/>
          <w:szCs w:val="24"/>
          <w:lang w:val="sr-Cyrl-RS"/>
        </w:rPr>
        <w:t>С</w:t>
      </w:r>
      <w:r w:rsidR="00DE7989" w:rsidRPr="002E3004">
        <w:rPr>
          <w:sz w:val="24"/>
          <w:szCs w:val="24"/>
        </w:rPr>
        <w:t xml:space="preserve">агласио </w:t>
      </w:r>
      <w:r w:rsidR="008519B9">
        <w:rPr>
          <w:sz w:val="24"/>
          <w:szCs w:val="24"/>
          <w:lang w:val="sr-Cyrl-RS"/>
        </w:rPr>
        <w:t xml:space="preserve">се </w:t>
      </w:r>
      <w:r w:rsidR="00DE7989" w:rsidRPr="002E3004">
        <w:rPr>
          <w:sz w:val="24"/>
          <w:szCs w:val="24"/>
        </w:rPr>
        <w:t>са госп</w:t>
      </w:r>
      <w:r w:rsidR="00DE7989" w:rsidRPr="002E3004">
        <w:rPr>
          <w:sz w:val="24"/>
          <w:szCs w:val="24"/>
          <w:lang w:val="sr-Cyrl-RS"/>
        </w:rPr>
        <w:t xml:space="preserve">одином </w:t>
      </w:r>
      <w:r w:rsidR="00AA7884">
        <w:rPr>
          <w:sz w:val="24"/>
          <w:szCs w:val="24"/>
        </w:rPr>
        <w:t>Јанковићем</w:t>
      </w:r>
      <w:r w:rsidR="00B91C60">
        <w:rPr>
          <w:sz w:val="24"/>
          <w:szCs w:val="24"/>
        </w:rPr>
        <w:t xml:space="preserve"> да ћемо иницирати и </w:t>
      </w:r>
      <w:r w:rsidR="00DE7989" w:rsidRPr="002E3004">
        <w:rPr>
          <w:sz w:val="24"/>
          <w:szCs w:val="24"/>
        </w:rPr>
        <w:t>подржати добар део измена које су се нашле на дневном реду, као што су измењене одредбе Закона о раду, о здравственој заштити трудница и породиља, насиља над жен</w:t>
      </w:r>
      <w:r w:rsidR="00DE7989" w:rsidRPr="002E3004">
        <w:rPr>
          <w:sz w:val="24"/>
          <w:szCs w:val="24"/>
          <w:lang w:val="sr-Cyrl-RS"/>
        </w:rPr>
        <w:t>а</w:t>
      </w:r>
      <w:r w:rsidR="00DE7989" w:rsidRPr="002E3004">
        <w:rPr>
          <w:sz w:val="24"/>
          <w:szCs w:val="24"/>
        </w:rPr>
        <w:t>ма, ванпарнични поступак и др.</w:t>
      </w:r>
      <w:r w:rsidR="00B91C60">
        <w:rPr>
          <w:sz w:val="24"/>
          <w:szCs w:val="24"/>
          <w:lang w:val="sr-Cyrl-RS"/>
        </w:rPr>
        <w:t xml:space="preserve"> Истакао је да ће бити велики изазов </w:t>
      </w:r>
      <w:r w:rsidR="00DE7989" w:rsidRPr="002E3004">
        <w:rPr>
          <w:sz w:val="24"/>
          <w:szCs w:val="24"/>
        </w:rPr>
        <w:t>да заједнички делујемо у области људских права</w:t>
      </w:r>
      <w:r w:rsidR="00DE7989" w:rsidRPr="002E3004">
        <w:rPr>
          <w:sz w:val="24"/>
          <w:szCs w:val="24"/>
          <w:lang w:val="sr-Latn-CS"/>
        </w:rPr>
        <w:t>.</w:t>
      </w:r>
      <w:r w:rsidR="00DE7989" w:rsidRPr="002E3004">
        <w:rPr>
          <w:sz w:val="24"/>
          <w:szCs w:val="24"/>
        </w:rPr>
        <w:t xml:space="preserve"> Закон о раду треба ускоро да се нађе у скупштинској процедури. Друго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>и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DE7989" w:rsidRPr="002E3004">
        <w:rPr>
          <w:sz w:val="24"/>
          <w:szCs w:val="24"/>
        </w:rPr>
        <w:t>по њему много значајније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је</w:t>
      </w:r>
      <w:r w:rsidR="00F84C88">
        <w:rPr>
          <w:sz w:val="24"/>
          <w:szCs w:val="24"/>
          <w:lang w:val="sr-Cyrl-RS"/>
        </w:rPr>
        <w:t>сте</w:t>
      </w:r>
      <w:r w:rsidR="00DE7989" w:rsidRPr="002E3004">
        <w:rPr>
          <w:sz w:val="24"/>
          <w:szCs w:val="24"/>
        </w:rPr>
        <w:t xml:space="preserve"> да заједно са Заштитником грађана и са другим независним регулаторним државним институцијама и уз помоћ медија и цивилног друштва</w:t>
      </w:r>
      <w:r w:rsidR="00F84C88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прат</w:t>
      </w:r>
      <w:r w:rsidR="00636919">
        <w:rPr>
          <w:sz w:val="24"/>
          <w:szCs w:val="24"/>
        </w:rPr>
        <w:t>имо како се ти закони спроводе.</w:t>
      </w:r>
    </w:p>
    <w:p w:rsidR="00DE7989" w:rsidRPr="002E3004" w:rsidRDefault="00DE7989" w:rsidP="00DE7989">
      <w:pPr>
        <w:rPr>
          <w:sz w:val="24"/>
          <w:szCs w:val="24"/>
          <w:lang w:val="sr-Latn-C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 xml:space="preserve">Након тога, </w:t>
      </w:r>
      <w:r w:rsidR="008519B9">
        <w:rPr>
          <w:sz w:val="24"/>
          <w:szCs w:val="24"/>
          <w:lang w:val="sr-Cyrl-RS"/>
        </w:rPr>
        <w:t>п</w:t>
      </w:r>
      <w:r w:rsidR="008519B9" w:rsidRPr="008519B9">
        <w:rPr>
          <w:sz w:val="24"/>
          <w:szCs w:val="24"/>
        </w:rPr>
        <w:t>редседник Одбора</w:t>
      </w:r>
      <w:r w:rsidRPr="002E3004">
        <w:rPr>
          <w:sz w:val="24"/>
          <w:szCs w:val="24"/>
        </w:rPr>
        <w:t xml:space="preserve"> је отворио расправу по </w:t>
      </w:r>
      <w:r w:rsidR="001F55BA">
        <w:rPr>
          <w:sz w:val="24"/>
          <w:szCs w:val="24"/>
          <w:lang w:val="sr-Cyrl-RS"/>
        </w:rPr>
        <w:t xml:space="preserve">Редовном </w:t>
      </w:r>
      <w:r w:rsidR="001F55BA">
        <w:rPr>
          <w:sz w:val="24"/>
          <w:szCs w:val="24"/>
        </w:rPr>
        <w:t xml:space="preserve">годишњем извештају </w:t>
      </w:r>
      <w:r w:rsidR="001F55BA">
        <w:rPr>
          <w:sz w:val="24"/>
          <w:szCs w:val="24"/>
          <w:lang w:val="sr-Cyrl-RS"/>
        </w:rPr>
        <w:t>З</w:t>
      </w:r>
      <w:r w:rsidRPr="002E3004">
        <w:rPr>
          <w:sz w:val="24"/>
          <w:szCs w:val="24"/>
        </w:rPr>
        <w:t>аштитника грађана Р</w:t>
      </w:r>
      <w:r w:rsidRPr="002E3004">
        <w:rPr>
          <w:sz w:val="24"/>
          <w:szCs w:val="24"/>
          <w:lang w:val="sr-Cyrl-RS"/>
        </w:rPr>
        <w:t>епублике Србије</w:t>
      </w:r>
      <w:r w:rsidRPr="002E3004">
        <w:rPr>
          <w:sz w:val="24"/>
          <w:szCs w:val="24"/>
        </w:rPr>
        <w:t xml:space="preserve"> за 2013.годину: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E7989" w:rsidRPr="002E3004">
        <w:rPr>
          <w:sz w:val="24"/>
          <w:szCs w:val="24"/>
        </w:rPr>
        <w:t xml:space="preserve">Гордана Чомић </w:t>
      </w:r>
      <w:r w:rsidR="00DE7989" w:rsidRPr="002E3004">
        <w:rPr>
          <w:sz w:val="24"/>
          <w:szCs w:val="24"/>
          <w:lang w:val="sr-Latn-CS"/>
        </w:rPr>
        <w:t xml:space="preserve">je </w:t>
      </w:r>
      <w:r w:rsidR="001F55BA">
        <w:rPr>
          <w:sz w:val="24"/>
          <w:szCs w:val="24"/>
          <w:lang w:val="sr-Cyrl-RS"/>
        </w:rPr>
        <w:t>констатовала</w:t>
      </w:r>
      <w:r w:rsidR="00DE7989" w:rsidRPr="002E3004">
        <w:rPr>
          <w:sz w:val="24"/>
          <w:szCs w:val="24"/>
        </w:rPr>
        <w:t xml:space="preserve"> да Извештај за 2013.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годину</w:t>
      </w:r>
      <w:r w:rsidR="00DE7989" w:rsidRPr="002E3004">
        <w:rPr>
          <w:sz w:val="24"/>
          <w:szCs w:val="24"/>
          <w:lang w:val="sr-Latn-CS"/>
        </w:rPr>
        <w:t xml:space="preserve">, </w:t>
      </w:r>
      <w:r w:rsidR="00DE7989" w:rsidRPr="002E3004">
        <w:rPr>
          <w:sz w:val="24"/>
          <w:szCs w:val="24"/>
        </w:rPr>
        <w:t>нажалост показује у већем делу понављање истих примедби и замерки као и за 2012. и 2011.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годину</w:t>
      </w:r>
      <w:r w:rsidR="00DE7989" w:rsidRPr="002E3004">
        <w:rPr>
          <w:sz w:val="24"/>
          <w:szCs w:val="24"/>
          <w:lang w:val="sr-Latn-CS"/>
        </w:rPr>
        <w:t>.</w:t>
      </w:r>
      <w:r w:rsidR="00DE7989" w:rsidRPr="002E3004">
        <w:rPr>
          <w:sz w:val="24"/>
          <w:szCs w:val="24"/>
          <w:lang w:val="sr-Cyrl-RS"/>
        </w:rPr>
        <w:t xml:space="preserve"> Такође је истакла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DE7989" w:rsidRPr="002E3004">
        <w:rPr>
          <w:sz w:val="24"/>
          <w:szCs w:val="24"/>
        </w:rPr>
        <w:t>и то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DE7989" w:rsidRPr="002E3004">
        <w:rPr>
          <w:sz w:val="24"/>
          <w:szCs w:val="24"/>
          <w:lang w:val="sr-Cyrl-RS"/>
        </w:rPr>
        <w:t>да</w:t>
      </w:r>
      <w:r w:rsidR="00DE7989" w:rsidRPr="002E3004">
        <w:rPr>
          <w:sz w:val="24"/>
          <w:szCs w:val="24"/>
        </w:rPr>
        <w:t xml:space="preserve"> ако ове године не закључимо да је озбиљан проблем да променимо начин како се институције односе према препорукама Заштитника грађана, онда ћемо имати сви много већи проблем</w:t>
      </w:r>
      <w:r w:rsidR="00716EB6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  <w:t>Подсетила је да су и</w:t>
      </w:r>
      <w:r w:rsidR="00DE7989" w:rsidRPr="002E3004">
        <w:rPr>
          <w:sz w:val="24"/>
          <w:szCs w:val="24"/>
        </w:rPr>
        <w:t xml:space="preserve">змене и допуне Закона о </w:t>
      </w:r>
      <w:r w:rsidR="00DE7989" w:rsidRPr="002E3004">
        <w:rPr>
          <w:sz w:val="24"/>
          <w:szCs w:val="24"/>
          <w:lang w:val="sr-Cyrl-RS"/>
        </w:rPr>
        <w:t>з</w:t>
      </w:r>
      <w:r w:rsidR="00DE7989" w:rsidRPr="002E3004">
        <w:rPr>
          <w:sz w:val="24"/>
          <w:szCs w:val="24"/>
        </w:rPr>
        <w:t>аштитнику грађана би</w:t>
      </w:r>
      <w:r>
        <w:rPr>
          <w:sz w:val="24"/>
          <w:szCs w:val="24"/>
          <w:lang w:val="sr-Cyrl-RS"/>
        </w:rPr>
        <w:t>ле</w:t>
      </w:r>
      <w:r w:rsidR="00DE7989" w:rsidRPr="002E3004">
        <w:rPr>
          <w:sz w:val="24"/>
          <w:szCs w:val="24"/>
        </w:rPr>
        <w:t xml:space="preserve"> у процедури</w:t>
      </w:r>
      <w:r>
        <w:rPr>
          <w:sz w:val="24"/>
          <w:szCs w:val="24"/>
          <w:lang w:val="sr-Cyrl-RS"/>
        </w:rPr>
        <w:t xml:space="preserve">, да је овај закон повучен </w:t>
      </w:r>
      <w:r w:rsidR="00DE7989" w:rsidRPr="002E3004">
        <w:rPr>
          <w:sz w:val="24"/>
          <w:szCs w:val="24"/>
        </w:rPr>
        <w:t>из процедуре 2012.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године, али никад није враћен у процедуру. То би требало да буде један од првих послова којим би показали да разумемо зашто постоји институција Заштитника грађана.</w:t>
      </w:r>
      <w:r>
        <w:rPr>
          <w:sz w:val="24"/>
          <w:szCs w:val="24"/>
          <w:lang w:val="sr-Cyrl-RS"/>
        </w:rPr>
        <w:t xml:space="preserve"> К</w:t>
      </w:r>
      <w:r w:rsidR="00DE7989" w:rsidRPr="0006087B">
        <w:rPr>
          <w:sz w:val="24"/>
          <w:szCs w:val="24"/>
        </w:rPr>
        <w:t>ад</w:t>
      </w:r>
      <w:r w:rsidR="006004FE" w:rsidRPr="0006087B">
        <w:rPr>
          <w:sz w:val="24"/>
          <w:szCs w:val="24"/>
          <w:lang w:val="sr-Cyrl-RS"/>
        </w:rPr>
        <w:t>а</w:t>
      </w:r>
      <w:r w:rsidR="00DE7989" w:rsidRPr="0006087B">
        <w:rPr>
          <w:sz w:val="24"/>
          <w:szCs w:val="24"/>
        </w:rPr>
        <w:t xml:space="preserve"> се говори о протоколима којима се уводи ред у борби против н</w:t>
      </w:r>
      <w:r w:rsidR="0006087B" w:rsidRPr="0006087B">
        <w:rPr>
          <w:sz w:val="24"/>
          <w:szCs w:val="24"/>
        </w:rPr>
        <w:t>асиља над женама, један од</w:t>
      </w:r>
      <w:r w:rsidR="00DE7989" w:rsidRPr="0006087B">
        <w:rPr>
          <w:sz w:val="24"/>
          <w:szCs w:val="24"/>
        </w:rPr>
        <w:t xml:space="preserve"> закључака би требало да буде </w:t>
      </w:r>
      <w:r>
        <w:rPr>
          <w:sz w:val="24"/>
          <w:szCs w:val="24"/>
          <w:lang w:val="sr-Cyrl-RS"/>
        </w:rPr>
        <w:t xml:space="preserve">да </w:t>
      </w:r>
      <w:r w:rsidRPr="0006087B">
        <w:rPr>
          <w:sz w:val="24"/>
          <w:szCs w:val="24"/>
        </w:rPr>
        <w:t>МУП</w:t>
      </w:r>
      <w:r>
        <w:rPr>
          <w:sz w:val="24"/>
          <w:szCs w:val="24"/>
          <w:lang w:val="sr-Cyrl-RS"/>
        </w:rPr>
        <w:t xml:space="preserve"> извештава</w:t>
      </w:r>
      <w:r w:rsidRPr="0006087B">
        <w:rPr>
          <w:sz w:val="24"/>
          <w:szCs w:val="24"/>
        </w:rPr>
        <w:t xml:space="preserve"> Одбор за људска и мањинска права</w:t>
      </w:r>
      <w:r w:rsidR="008519B9">
        <w:rPr>
          <w:sz w:val="24"/>
          <w:szCs w:val="24"/>
          <w:lang w:val="sr-Cyrl-RS"/>
        </w:rPr>
        <w:t xml:space="preserve"> и равноправност полова</w:t>
      </w:r>
      <w:r w:rsidRPr="0006087B">
        <w:rPr>
          <w:sz w:val="24"/>
          <w:szCs w:val="24"/>
        </w:rPr>
        <w:t xml:space="preserve"> </w:t>
      </w:r>
      <w:r w:rsidR="00DE7989" w:rsidRPr="0006087B">
        <w:rPr>
          <w:sz w:val="24"/>
          <w:szCs w:val="24"/>
        </w:rPr>
        <w:t>о примени протокола.</w:t>
      </w:r>
      <w:r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На крају се захвалила за исцрпан и темељан Извештај, уз жаљење што Извештај не може још да говори о напретку у примени, очувању и унапређењу људских права у Србији</w:t>
      </w:r>
      <w:r w:rsidR="006A7E71">
        <w:rPr>
          <w:sz w:val="24"/>
          <w:szCs w:val="24"/>
          <w:lang w:val="sr-Cyrl-RS"/>
        </w:rPr>
        <w:t>.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E7989" w:rsidRPr="002E3004">
        <w:rPr>
          <w:sz w:val="24"/>
          <w:szCs w:val="24"/>
        </w:rPr>
        <w:t xml:space="preserve">Саша Јанковић </w:t>
      </w:r>
      <w:r w:rsidR="006A7E71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>истакао</w:t>
      </w:r>
      <w:r w:rsidR="00DE7989" w:rsidRPr="002E3004">
        <w:rPr>
          <w:sz w:val="24"/>
          <w:szCs w:val="24"/>
          <w:lang w:val="sr-Cyrl-RS"/>
        </w:rPr>
        <w:t xml:space="preserve"> да се</w:t>
      </w:r>
      <w:r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нажалост, створила  лоша навика да се ефикасност Заштитника грађана мери степеном извршавања његових препорука</w:t>
      </w:r>
      <w:r w:rsidR="00816405">
        <w:rPr>
          <w:sz w:val="24"/>
          <w:szCs w:val="24"/>
          <w:lang w:val="sr-Cyrl-RS"/>
        </w:rPr>
        <w:t xml:space="preserve"> и с </w:t>
      </w:r>
      <w:r w:rsidR="00DE7989" w:rsidRPr="002E3004">
        <w:rPr>
          <w:sz w:val="24"/>
          <w:szCs w:val="24"/>
        </w:rPr>
        <w:t>тим у вези узео је пример шведског омбу</w:t>
      </w:r>
      <w:r w:rsidR="00DE7989" w:rsidRPr="002E3004">
        <w:rPr>
          <w:sz w:val="24"/>
          <w:szCs w:val="24"/>
          <w:lang w:val="sr-Cyrl-RS"/>
        </w:rPr>
        <w:t>д</w:t>
      </w:r>
      <w:r w:rsidR="00DE7989" w:rsidRPr="002E3004">
        <w:rPr>
          <w:sz w:val="24"/>
          <w:szCs w:val="24"/>
        </w:rPr>
        <w:t xml:space="preserve">смана, </w:t>
      </w:r>
      <w:r w:rsidR="00816405">
        <w:rPr>
          <w:sz w:val="24"/>
          <w:szCs w:val="24"/>
          <w:lang w:val="sr-Cyrl-RS"/>
        </w:rPr>
        <w:t xml:space="preserve">где </w:t>
      </w:r>
      <w:r w:rsidR="00DE7989" w:rsidRPr="002E3004">
        <w:rPr>
          <w:sz w:val="24"/>
          <w:szCs w:val="24"/>
        </w:rPr>
        <w:t xml:space="preserve">он само независно утврђује да ли је дошло до пропуста и шта треба да се уради, а потом је посао надлежног министарства да то </w:t>
      </w:r>
      <w:r w:rsidR="00DE7989" w:rsidRPr="002E3004">
        <w:rPr>
          <w:sz w:val="24"/>
          <w:szCs w:val="24"/>
          <w:lang w:val="sr-Cyrl-RS"/>
        </w:rPr>
        <w:t>исправи</w:t>
      </w:r>
      <w:r w:rsidR="00DE7989" w:rsidRPr="002E3004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Cyrl-RS"/>
        </w:rPr>
        <w:t xml:space="preserve"> </w:t>
      </w:r>
      <w:r w:rsidR="00381696">
        <w:rPr>
          <w:sz w:val="24"/>
          <w:szCs w:val="24"/>
          <w:lang w:val="sr-Cyrl-RS"/>
        </w:rPr>
        <w:t>Упозорава да</w:t>
      </w:r>
      <w:r w:rsidR="00DE7989" w:rsidRPr="002E3004">
        <w:rPr>
          <w:sz w:val="24"/>
          <w:szCs w:val="24"/>
        </w:rPr>
        <w:t xml:space="preserve"> ћемо доћи поново у ситуацију да нам Европа даје задатке и сугестије за приоритете нашој Влади за </w:t>
      </w:r>
      <w:r w:rsidR="00DE7989" w:rsidRPr="002E3004">
        <w:rPr>
          <w:sz w:val="24"/>
          <w:szCs w:val="24"/>
        </w:rPr>
        <w:lastRenderedPageBreak/>
        <w:t>први месец. У три прва приоритета се два пута спомиње Заштитник грађана; први приоритет – уставна реформа ради орочавања независности судства и кључних институција, као што је Заштитник грађана;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други приоритет – изборна реформа;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 xml:space="preserve">трећи приоритет – извршавање препорука од стране извршне власти и поступање Парламента по предлозима и иницијативама Заштитника,  Повереника и </w:t>
      </w:r>
      <w:r w:rsidR="00DE7989" w:rsidRPr="002E3004">
        <w:rPr>
          <w:sz w:val="24"/>
          <w:szCs w:val="24"/>
          <w:lang w:val="sr-Cyrl-RS"/>
        </w:rPr>
        <w:t>Д</w:t>
      </w:r>
      <w:r w:rsidR="00DE7989" w:rsidRPr="002E3004">
        <w:rPr>
          <w:sz w:val="24"/>
          <w:szCs w:val="24"/>
        </w:rPr>
        <w:t>ржавне ревизорске институције.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Затим питање Војводине, реформа јавне управе итд.</w:t>
      </w:r>
    </w:p>
    <w:p w:rsidR="00DE7989" w:rsidRPr="002E3004" w:rsidRDefault="00DE7989" w:rsidP="00DE7989">
      <w:pPr>
        <w:rPr>
          <w:sz w:val="24"/>
          <w:szCs w:val="24"/>
          <w:lang w:val="sr-Latn-C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По пита</w:t>
      </w:r>
      <w:r w:rsidR="00381696">
        <w:rPr>
          <w:sz w:val="24"/>
          <w:szCs w:val="24"/>
        </w:rPr>
        <w:t xml:space="preserve">њу услуга социјалне заштите </w:t>
      </w:r>
      <w:r w:rsidR="00381696">
        <w:rPr>
          <w:sz w:val="24"/>
          <w:szCs w:val="24"/>
          <w:lang w:val="sr-Cyrl-RS"/>
        </w:rPr>
        <w:t>Заштитник грађана</w:t>
      </w:r>
      <w:r w:rsidRPr="002E3004">
        <w:rPr>
          <w:sz w:val="24"/>
          <w:szCs w:val="24"/>
        </w:rPr>
        <w:t xml:space="preserve"> Јанковић се осврнуо на драстични пример који се односи на међународни пројекат успостављања помоћи </w:t>
      </w:r>
      <w:r w:rsidRPr="002E3004"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ородицама са</w:t>
      </w:r>
      <w:r w:rsidRPr="002E3004">
        <w:rPr>
          <w:sz w:val="24"/>
          <w:szCs w:val="24"/>
        </w:rPr>
        <w:t xml:space="preserve"> децом са тешкоћама у развоју. По завршетку пројекта локална самоуправа је предвидела и об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збедила средства и о томе </w:t>
      </w:r>
      <w:r w:rsidR="00170104">
        <w:rPr>
          <w:sz w:val="24"/>
          <w:szCs w:val="24"/>
        </w:rPr>
        <w:t>обавестила ресорно министарство</w:t>
      </w:r>
      <w:r w:rsidRPr="002E3004">
        <w:rPr>
          <w:sz w:val="24"/>
          <w:szCs w:val="24"/>
        </w:rPr>
        <w:t xml:space="preserve"> тражећи сагласност, али сагласност је стопирана.</w:t>
      </w:r>
    </w:p>
    <w:p w:rsidR="00DE7989" w:rsidRPr="002E3004" w:rsidRDefault="007829FA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  <w:t>П</w:t>
      </w:r>
      <w:r>
        <w:rPr>
          <w:sz w:val="24"/>
          <w:szCs w:val="24"/>
        </w:rPr>
        <w:t>редлаж</w:t>
      </w:r>
      <w:r>
        <w:rPr>
          <w:sz w:val="24"/>
          <w:szCs w:val="24"/>
          <w:lang w:val="sr-Cyrl-RS"/>
        </w:rPr>
        <w:t>ио је</w:t>
      </w:r>
      <w:r w:rsidR="00DE7989" w:rsidRPr="002E3004">
        <w:rPr>
          <w:sz w:val="24"/>
          <w:szCs w:val="24"/>
        </w:rPr>
        <w:t xml:space="preserve"> да се у МУП</w:t>
      </w:r>
      <w:r w:rsidR="00DE7989" w:rsidRPr="002E3004">
        <w:rPr>
          <w:sz w:val="24"/>
          <w:szCs w:val="24"/>
          <w:lang w:val="sr-Cyrl-RS"/>
        </w:rPr>
        <w:t>-</w:t>
      </w:r>
      <w:r w:rsidR="00DE7989" w:rsidRPr="002E3004">
        <w:rPr>
          <w:sz w:val="24"/>
          <w:szCs w:val="24"/>
        </w:rPr>
        <w:t>у формира једна мала централна јединица, као што пост</w:t>
      </w:r>
      <w:r w:rsidR="00DE7989" w:rsidRPr="002E3004">
        <w:rPr>
          <w:sz w:val="24"/>
          <w:szCs w:val="24"/>
          <w:lang w:val="sr-Cyrl-RS"/>
        </w:rPr>
        <w:t>о</w:t>
      </w:r>
      <w:r w:rsidR="00DE7989" w:rsidRPr="002E3004">
        <w:rPr>
          <w:sz w:val="24"/>
          <w:szCs w:val="24"/>
        </w:rPr>
        <w:t>ји организациона јединица фокусирана на трговину људима, која ће пратити, консултовати и давати савете за проблеме везане за насиље над женама</w:t>
      </w:r>
      <w:r w:rsidR="00DE7989" w:rsidRPr="002E3004">
        <w:rPr>
          <w:sz w:val="24"/>
          <w:szCs w:val="24"/>
          <w:lang w:val="sr-Cyrl-RS"/>
        </w:rPr>
        <w:t xml:space="preserve"> и</w:t>
      </w:r>
      <w:r w:rsidR="00170104">
        <w:rPr>
          <w:sz w:val="24"/>
          <w:szCs w:val="24"/>
        </w:rPr>
        <w:t xml:space="preserve"> на тај начин ути</w:t>
      </w:r>
      <w:r w:rsidR="00170104">
        <w:rPr>
          <w:sz w:val="24"/>
          <w:szCs w:val="24"/>
          <w:lang w:val="sr-Cyrl-RS"/>
        </w:rPr>
        <w:t>цати</w:t>
      </w:r>
      <w:r w:rsidR="00DE7989" w:rsidRPr="002E3004">
        <w:rPr>
          <w:sz w:val="24"/>
          <w:szCs w:val="24"/>
        </w:rPr>
        <w:t xml:space="preserve"> да се те драстичне бројке смање. </w:t>
      </w:r>
    </w:p>
    <w:p w:rsidR="00065220" w:rsidRPr="00F84C88" w:rsidRDefault="00F84C88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727CB">
        <w:rPr>
          <w:sz w:val="24"/>
          <w:szCs w:val="24"/>
          <w:lang w:val="sr-Cyrl-RS"/>
        </w:rPr>
        <w:t>Председник</w:t>
      </w:r>
      <w:r w:rsidR="000B2838">
        <w:rPr>
          <w:sz w:val="24"/>
          <w:szCs w:val="24"/>
          <w:lang w:val="sr-Cyrl-RS"/>
        </w:rPr>
        <w:t xml:space="preserve"> Одбора</w:t>
      </w:r>
      <w:r>
        <w:rPr>
          <w:sz w:val="24"/>
          <w:szCs w:val="24"/>
          <w:lang w:val="sr-Cyrl-RS"/>
        </w:rPr>
        <w:t xml:space="preserve">, </w:t>
      </w:r>
      <w:r w:rsidR="005D4C19">
        <w:rPr>
          <w:sz w:val="24"/>
          <w:szCs w:val="24"/>
          <w:lang w:val="sr-Cyrl-RS"/>
        </w:rPr>
        <w:t>с обзиром да</w:t>
      </w:r>
      <w:r w:rsidR="00DE7989" w:rsidRPr="002E3004">
        <w:rPr>
          <w:sz w:val="24"/>
          <w:szCs w:val="24"/>
        </w:rPr>
        <w:t xml:space="preserve"> се </w:t>
      </w:r>
      <w:r>
        <w:rPr>
          <w:sz w:val="24"/>
          <w:szCs w:val="24"/>
          <w:lang w:val="sr-Cyrl-RS"/>
        </w:rPr>
        <w:t xml:space="preserve">више </w:t>
      </w:r>
      <w:r w:rsidR="00DE7989" w:rsidRPr="002E3004">
        <w:rPr>
          <w:sz w:val="24"/>
          <w:szCs w:val="24"/>
        </w:rPr>
        <w:t>нико није јавио за реч,</w:t>
      </w:r>
      <w:r>
        <w:rPr>
          <w:sz w:val="24"/>
          <w:szCs w:val="24"/>
          <w:lang w:val="sr-Cyrl-RS"/>
        </w:rPr>
        <w:t xml:space="preserve"> н</w:t>
      </w:r>
      <w:r w:rsidR="00065220">
        <w:rPr>
          <w:sz w:val="24"/>
          <w:szCs w:val="24"/>
        </w:rPr>
        <w:t xml:space="preserve">агласио је да </w:t>
      </w:r>
      <w:r w:rsidR="00DE7989" w:rsidRPr="002E3004">
        <w:rPr>
          <w:sz w:val="24"/>
          <w:szCs w:val="24"/>
        </w:rPr>
        <w:t>ми не гласамо по Изв</w:t>
      </w:r>
      <w:r w:rsidR="00DE7989" w:rsidRPr="002E3004">
        <w:rPr>
          <w:sz w:val="24"/>
          <w:szCs w:val="24"/>
          <w:lang w:val="sr-Cyrl-RS"/>
        </w:rPr>
        <w:t>е</w:t>
      </w:r>
      <w:r w:rsidR="00DE7989" w:rsidRPr="002E3004">
        <w:rPr>
          <w:sz w:val="24"/>
          <w:szCs w:val="24"/>
        </w:rPr>
        <w:t>штају, већ га само разматрамо</w:t>
      </w:r>
      <w:r w:rsidR="000C5ECB">
        <w:rPr>
          <w:sz w:val="24"/>
          <w:szCs w:val="24"/>
          <w:lang w:val="sr-Cyrl-RS"/>
        </w:rPr>
        <w:t xml:space="preserve"> </w:t>
      </w:r>
      <w:r w:rsidR="00065220"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 xml:space="preserve"> упу</w:t>
      </w:r>
      <w:r w:rsidR="000C5ECB">
        <w:rPr>
          <w:sz w:val="24"/>
          <w:szCs w:val="24"/>
          <w:lang w:val="sr-Cyrl-RS"/>
        </w:rPr>
        <w:t>ћујемо</w:t>
      </w:r>
      <w:r>
        <w:rPr>
          <w:sz w:val="24"/>
          <w:szCs w:val="24"/>
        </w:rPr>
        <w:t xml:space="preserve"> према Скупштини</w:t>
      </w:r>
      <w:r>
        <w:rPr>
          <w:sz w:val="24"/>
          <w:szCs w:val="24"/>
          <w:lang w:val="sr-Cyrl-RS"/>
        </w:rPr>
        <w:t xml:space="preserve">. </w:t>
      </w:r>
    </w:p>
    <w:p w:rsidR="00F84C88" w:rsidRDefault="00065220" w:rsidP="0006522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65220" w:rsidRDefault="00F84C88" w:rsidP="0006522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65220">
        <w:rPr>
          <w:sz w:val="24"/>
          <w:szCs w:val="24"/>
          <w:lang w:val="sr-Cyrl-RS"/>
        </w:rPr>
        <w:t xml:space="preserve">Друга тачка дневног реда – </w:t>
      </w:r>
      <w:r w:rsidR="00065220" w:rsidRPr="00065220">
        <w:rPr>
          <w:b/>
          <w:sz w:val="24"/>
          <w:szCs w:val="24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2013. годину</w:t>
      </w:r>
      <w:r w:rsidR="00F458DC">
        <w:rPr>
          <w:b/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 xml:space="preserve">                  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065220">
        <w:rPr>
          <w:sz w:val="24"/>
          <w:szCs w:val="24"/>
          <w:lang w:val="sr-Cyrl-RS"/>
        </w:rPr>
        <w:t xml:space="preserve">Повереник </w:t>
      </w:r>
      <w:r>
        <w:rPr>
          <w:sz w:val="24"/>
          <w:szCs w:val="24"/>
          <w:lang w:val="sr-Cyrl-RS"/>
        </w:rPr>
        <w:t>за информације од јавног значаја и заштиту података о личноти</w:t>
      </w:r>
      <w:r w:rsidR="000C5EC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Родољуб Шабић</w:t>
      </w:r>
      <w:r w:rsidR="000C5ECB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је навео </w:t>
      </w:r>
      <w:r w:rsidR="00DE7989" w:rsidRPr="002E3004">
        <w:rPr>
          <w:sz w:val="24"/>
          <w:szCs w:val="24"/>
        </w:rPr>
        <w:t>да са институцијом Заштитника грађана има добру сар</w:t>
      </w:r>
      <w:r w:rsidR="00DE7989" w:rsidRPr="002E3004">
        <w:rPr>
          <w:sz w:val="24"/>
          <w:szCs w:val="24"/>
          <w:lang w:val="sr-Latn-CS"/>
        </w:rPr>
        <w:t>a</w:t>
      </w:r>
      <w:r w:rsidR="00DE7989" w:rsidRPr="002E3004">
        <w:rPr>
          <w:sz w:val="24"/>
          <w:szCs w:val="24"/>
        </w:rPr>
        <w:t>дњу,</w:t>
      </w:r>
      <w:r w:rsidR="00065220">
        <w:rPr>
          <w:sz w:val="24"/>
          <w:szCs w:val="24"/>
          <w:lang w:val="sr-Cyrl-RS"/>
        </w:rPr>
        <w:t xml:space="preserve"> иако</w:t>
      </w:r>
      <w:r w:rsidR="00DE7989" w:rsidRPr="002E3004">
        <w:rPr>
          <w:sz w:val="24"/>
          <w:szCs w:val="24"/>
        </w:rPr>
        <w:t xml:space="preserve"> се оне ипак међу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DE7989" w:rsidRPr="002E3004">
        <w:rPr>
          <w:sz w:val="24"/>
          <w:szCs w:val="24"/>
        </w:rPr>
        <w:t>собом доста разликују. За разлику од З</w:t>
      </w:r>
      <w:r w:rsidR="00DE7989" w:rsidRPr="002E3004">
        <w:rPr>
          <w:sz w:val="24"/>
          <w:szCs w:val="24"/>
          <w:lang w:val="sr-Cyrl-RS"/>
        </w:rPr>
        <w:t>аштитника грађана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Повереник за информације и заштиту података о личности је институција која захваљујући законима има власт, она не делује </w:t>
      </w:r>
      <w:r w:rsidR="00DE7989" w:rsidRPr="002E3004">
        <w:rPr>
          <w:sz w:val="24"/>
          <w:szCs w:val="24"/>
          <w:lang w:val="sr-Cyrl-RS"/>
        </w:rPr>
        <w:t>п</w:t>
      </w:r>
      <w:r w:rsidR="00DE7989" w:rsidRPr="002E3004">
        <w:rPr>
          <w:sz w:val="24"/>
          <w:szCs w:val="24"/>
          <w:lang w:val="sr-Latn-CS"/>
        </w:rPr>
        <w:t xml:space="preserve">o </w:t>
      </w:r>
      <w:r w:rsidR="00DB33EC">
        <w:rPr>
          <w:sz w:val="24"/>
          <w:szCs w:val="24"/>
        </w:rPr>
        <w:t>препорукама</w:t>
      </w:r>
      <w:r w:rsidR="00DB33EC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она дон</w:t>
      </w:r>
      <w:r w:rsidR="0002132B">
        <w:rPr>
          <w:sz w:val="24"/>
          <w:szCs w:val="24"/>
        </w:rPr>
        <w:t>оси управна акта, доноси решења</w:t>
      </w:r>
      <w:r w:rsidR="00DE7989" w:rsidRPr="002E3004">
        <w:rPr>
          <w:sz w:val="24"/>
          <w:szCs w:val="24"/>
        </w:rPr>
        <w:t xml:space="preserve"> која су по </w:t>
      </w:r>
      <w:r w:rsidR="00DE7989" w:rsidRPr="002E3004">
        <w:rPr>
          <w:sz w:val="24"/>
          <w:szCs w:val="24"/>
          <w:lang w:val="sr-Cyrl-RS"/>
        </w:rPr>
        <w:t>з</w:t>
      </w:r>
      <w:r w:rsidR="00DE7989" w:rsidRPr="002E3004">
        <w:rPr>
          <w:sz w:val="24"/>
          <w:szCs w:val="24"/>
        </w:rPr>
        <w:t>акону коначна, об</w:t>
      </w:r>
      <w:r w:rsidR="00DE7989" w:rsidRPr="002E3004">
        <w:rPr>
          <w:sz w:val="24"/>
          <w:szCs w:val="24"/>
          <w:lang w:val="sr-Latn-CS"/>
        </w:rPr>
        <w:t>a</w:t>
      </w:r>
      <w:r w:rsidR="00DE7989" w:rsidRPr="002E3004">
        <w:rPr>
          <w:sz w:val="24"/>
          <w:szCs w:val="24"/>
        </w:rPr>
        <w:t>везујућа и извршна.</w:t>
      </w:r>
      <w:r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Навео је парадоксалну ситуацију да, док З</w:t>
      </w:r>
      <w:r w:rsidR="00DE7989" w:rsidRPr="002E3004">
        <w:rPr>
          <w:sz w:val="24"/>
          <w:szCs w:val="24"/>
          <w:lang w:val="sr-Cyrl-RS"/>
        </w:rPr>
        <w:t>аштитник грађана</w:t>
      </w:r>
      <w:r w:rsidR="00DE7989" w:rsidRPr="002E3004">
        <w:rPr>
          <w:sz w:val="24"/>
          <w:szCs w:val="24"/>
        </w:rPr>
        <w:t xml:space="preserve"> и Поверени</w:t>
      </w:r>
      <w:r w:rsidR="0002132B">
        <w:rPr>
          <w:sz w:val="24"/>
          <w:szCs w:val="24"/>
          <w:lang w:val="sr-Cyrl-RS"/>
        </w:rPr>
        <w:t>к</w:t>
      </w:r>
      <w:r w:rsidR="00DE7989" w:rsidRPr="002E3004">
        <w:rPr>
          <w:sz w:val="24"/>
          <w:szCs w:val="24"/>
        </w:rPr>
        <w:t xml:space="preserve"> за </w:t>
      </w:r>
      <w:r w:rsidR="00AE2C4B">
        <w:rPr>
          <w:sz w:val="24"/>
          <w:szCs w:val="24"/>
          <w:lang w:val="sr-Cyrl-RS"/>
        </w:rPr>
        <w:t>заштиту равноправности</w:t>
      </w:r>
      <w:r w:rsidR="0002132B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имају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 xml:space="preserve">по </w:t>
      </w:r>
      <w:r w:rsidR="00DE7989" w:rsidRPr="002E3004">
        <w:rPr>
          <w:sz w:val="24"/>
          <w:szCs w:val="24"/>
          <w:lang w:val="sr-Cyrl-RS"/>
        </w:rPr>
        <w:t>з</w:t>
      </w:r>
      <w:r w:rsidR="00DE7989" w:rsidRPr="002E3004">
        <w:rPr>
          <w:sz w:val="24"/>
          <w:szCs w:val="24"/>
        </w:rPr>
        <w:t>акону право на отварање подружних центара, Повереник то нема</w:t>
      </w:r>
      <w:r w:rsidR="00786C91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F458DC">
        <w:rPr>
          <w:sz w:val="24"/>
          <w:szCs w:val="24"/>
          <w:lang w:val="sr-Cyrl-RS"/>
        </w:rPr>
        <w:t>То з</w:t>
      </w:r>
      <w:r w:rsidR="00DE7989" w:rsidRPr="002E3004">
        <w:rPr>
          <w:sz w:val="24"/>
          <w:szCs w:val="24"/>
        </w:rPr>
        <w:t xml:space="preserve">начи да </w:t>
      </w:r>
      <w:r w:rsidR="00F458DC">
        <w:rPr>
          <w:sz w:val="24"/>
          <w:szCs w:val="24"/>
          <w:lang w:val="sr-Cyrl-RS"/>
        </w:rPr>
        <w:t xml:space="preserve">се </w:t>
      </w:r>
      <w:r w:rsidR="00DE7989" w:rsidRPr="002E3004">
        <w:rPr>
          <w:sz w:val="24"/>
          <w:szCs w:val="24"/>
        </w:rPr>
        <w:t>институција која има надлежност да врши инспекцијски надзор на те</w:t>
      </w:r>
      <w:r w:rsidR="00F458DC">
        <w:rPr>
          <w:sz w:val="24"/>
          <w:szCs w:val="24"/>
        </w:rPr>
        <w:t>риторији целе Републике Србије</w:t>
      </w:r>
      <w:r w:rsidR="00F458DC">
        <w:rPr>
          <w:sz w:val="24"/>
          <w:szCs w:val="24"/>
          <w:lang w:val="sr-Cyrl-RS"/>
        </w:rPr>
        <w:t xml:space="preserve"> </w:t>
      </w:r>
      <w:r w:rsidR="00DE7989" w:rsidRPr="002E3004">
        <w:rPr>
          <w:sz w:val="24"/>
          <w:szCs w:val="24"/>
        </w:rPr>
        <w:t>излаже великим трошковима са становишта времена и тока поступка.</w:t>
      </w:r>
    </w:p>
    <w:p w:rsidR="00F458DC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Што се тиче слобод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 приступа информациј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  <w:lang w:val="sr-Cyrl-RS"/>
        </w:rPr>
        <w:t>м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</w:rPr>
        <w:t>, у тој области има још мног</w:t>
      </w:r>
      <w:r w:rsidR="00F458DC">
        <w:rPr>
          <w:sz w:val="24"/>
          <w:szCs w:val="24"/>
        </w:rPr>
        <w:t>о проблема</w:t>
      </w:r>
      <w:r w:rsidR="00446E50">
        <w:rPr>
          <w:sz w:val="24"/>
          <w:szCs w:val="24"/>
          <w:lang w:val="sr-Cyrl-RS"/>
        </w:rPr>
        <w:t>.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 xml:space="preserve">Истакао је да је евидентна чињеница да се проблеми слободе приступа информацијама од јавног значаја снажније лоцирају у </w:t>
      </w:r>
      <w:r w:rsidR="00446E50">
        <w:rPr>
          <w:sz w:val="24"/>
          <w:szCs w:val="24"/>
        </w:rPr>
        <w:t xml:space="preserve">једном сегменту и то није више </w:t>
      </w:r>
      <w:r w:rsidRPr="002E3004">
        <w:rPr>
          <w:sz w:val="24"/>
          <w:szCs w:val="24"/>
        </w:rPr>
        <w:t>проблем комуникације са органима власти, министарствима и органима управе. Главни део проблема сели се тамо где је новац и где је велика имовина, односно област ко</w:t>
      </w:r>
      <w:r w:rsidR="00446E50">
        <w:rPr>
          <w:sz w:val="24"/>
          <w:szCs w:val="24"/>
        </w:rPr>
        <w:t xml:space="preserve">рупције. Прошле године </w:t>
      </w:r>
      <w:r w:rsidR="00446E50">
        <w:rPr>
          <w:sz w:val="24"/>
          <w:szCs w:val="24"/>
          <w:lang w:val="sr-Cyrl-RS"/>
        </w:rPr>
        <w:t>доставио је</w:t>
      </w:r>
      <w:r w:rsidRPr="002E3004">
        <w:rPr>
          <w:sz w:val="24"/>
          <w:szCs w:val="24"/>
        </w:rPr>
        <w:t xml:space="preserve"> посебан извештај о стању у примени закона у државним предузећима и то је један извештај који је апсолутно алармантан. </w:t>
      </w:r>
      <w:r w:rsidR="00446E50">
        <w:rPr>
          <w:sz w:val="24"/>
          <w:szCs w:val="24"/>
          <w:lang w:val="sr-Cyrl-RS"/>
        </w:rPr>
        <w:t>Указао</w:t>
      </w:r>
      <w:r w:rsidR="00D6692D">
        <w:rPr>
          <w:sz w:val="24"/>
          <w:szCs w:val="24"/>
        </w:rPr>
        <w:t xml:space="preserve"> је на 24 приватизације</w:t>
      </w:r>
      <w:r w:rsidRPr="002E3004">
        <w:rPr>
          <w:sz w:val="24"/>
          <w:szCs w:val="24"/>
        </w:rPr>
        <w:t xml:space="preserve"> на које нас је по</w:t>
      </w:r>
      <w:r w:rsidRPr="002E3004">
        <w:rPr>
          <w:sz w:val="24"/>
          <w:szCs w:val="24"/>
          <w:lang w:val="sr-Cyrl-RS"/>
        </w:rPr>
        <w:t>д</w:t>
      </w:r>
      <w:r w:rsidRPr="002E3004">
        <w:rPr>
          <w:sz w:val="24"/>
          <w:szCs w:val="24"/>
        </w:rPr>
        <w:t>сетила Европска унија.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Што се тиче питања извршења одлука Повереника оне су коначне, обавезујуће и извршне. Повереник може применом ЗУП</w:t>
      </w:r>
      <w:r w:rsidRPr="002E3004">
        <w:rPr>
          <w:sz w:val="24"/>
          <w:szCs w:val="24"/>
          <w:lang w:val="sr-Latn-CS"/>
        </w:rPr>
        <w:t>-</w:t>
      </w:r>
      <w:r w:rsidRPr="002E3004">
        <w:rPr>
          <w:sz w:val="24"/>
          <w:szCs w:val="24"/>
        </w:rPr>
        <w:t xml:space="preserve">а изрећи новчане казне у укупном износу </w:t>
      </w:r>
      <w:r w:rsidRPr="002E3004">
        <w:rPr>
          <w:sz w:val="24"/>
          <w:szCs w:val="24"/>
          <w:lang w:val="sr-Cyrl-RS"/>
        </w:rPr>
        <w:t xml:space="preserve">од </w:t>
      </w:r>
      <w:r w:rsidRPr="002E3004">
        <w:rPr>
          <w:sz w:val="24"/>
          <w:szCs w:val="24"/>
        </w:rPr>
        <w:t xml:space="preserve">200.000 динара. Повереник кажњава носиоца обавезе. То је </w:t>
      </w:r>
      <w:r w:rsidRPr="002E3004">
        <w:rPr>
          <w:sz w:val="24"/>
          <w:szCs w:val="24"/>
          <w:lang w:val="sr-Cyrl-RS"/>
        </w:rPr>
        <w:t>обавеза органа</w:t>
      </w:r>
      <w:r w:rsidRPr="002E3004">
        <w:rPr>
          <w:sz w:val="24"/>
          <w:szCs w:val="24"/>
        </w:rPr>
        <w:t xml:space="preserve"> или предузећ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</w:rPr>
        <w:t>, а не директора или министра, према томе</w:t>
      </w:r>
      <w:r w:rsidRPr="002E3004">
        <w:rPr>
          <w:sz w:val="24"/>
          <w:szCs w:val="24"/>
          <w:lang w:val="sr-Latn-CS"/>
        </w:rPr>
        <w:t xml:space="preserve">, </w:t>
      </w:r>
      <w:r w:rsidRPr="002E3004">
        <w:rPr>
          <w:sz w:val="24"/>
          <w:szCs w:val="24"/>
        </w:rPr>
        <w:t>то се плаћа бу</w:t>
      </w:r>
      <w:r w:rsidRPr="002E3004">
        <w:rPr>
          <w:sz w:val="24"/>
          <w:szCs w:val="24"/>
          <w:lang w:val="sr-Cyrl-RS"/>
        </w:rPr>
        <w:t>џ</w:t>
      </w:r>
      <w:r w:rsidRPr="002E3004">
        <w:rPr>
          <w:sz w:val="24"/>
          <w:szCs w:val="24"/>
        </w:rPr>
        <w:t xml:space="preserve">етским новцем. Појавио се један велики број </w:t>
      </w:r>
      <w:r w:rsidR="00AE2C4B">
        <w:rPr>
          <w:sz w:val="24"/>
          <w:szCs w:val="24"/>
          <w:lang w:val="sr-Cyrl-RS"/>
        </w:rPr>
        <w:t xml:space="preserve">људи </w:t>
      </w:r>
      <w:r w:rsidR="00AE2C4B">
        <w:rPr>
          <w:sz w:val="24"/>
          <w:szCs w:val="24"/>
        </w:rPr>
        <w:t>који неће да плат</w:t>
      </w:r>
      <w:r w:rsidR="00AE2C4B">
        <w:rPr>
          <w:sz w:val="24"/>
          <w:szCs w:val="24"/>
          <w:lang w:val="sr-Cyrl-RS"/>
        </w:rPr>
        <w:t>е</w:t>
      </w:r>
      <w:r w:rsidRPr="002E3004">
        <w:rPr>
          <w:sz w:val="24"/>
          <w:szCs w:val="24"/>
        </w:rPr>
        <w:t xml:space="preserve"> казну, па се поставља питање како извршити наплату новчане казне, обзиром на </w:t>
      </w:r>
      <w:r w:rsidRPr="002E3004">
        <w:rPr>
          <w:sz w:val="24"/>
          <w:szCs w:val="24"/>
        </w:rPr>
        <w:lastRenderedPageBreak/>
        <w:t>постојање четири апелациона суда у Србији, од којих три спроводе кажњавање по решењу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а четврти не спроводи.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="00F458DC">
        <w:rPr>
          <w:sz w:val="24"/>
          <w:szCs w:val="24"/>
          <w:lang w:val="sr-Cyrl-RS"/>
        </w:rPr>
        <w:t>Т</w:t>
      </w:r>
      <w:r w:rsidRPr="002E3004">
        <w:rPr>
          <w:sz w:val="24"/>
          <w:szCs w:val="24"/>
        </w:rPr>
        <w:t xml:space="preserve">акође </w:t>
      </w:r>
      <w:r w:rsidR="00F458DC">
        <w:rPr>
          <w:sz w:val="24"/>
          <w:szCs w:val="24"/>
          <w:lang w:val="sr-Cyrl-RS"/>
        </w:rPr>
        <w:t xml:space="preserve">је </w:t>
      </w:r>
      <w:r w:rsidRPr="002E3004">
        <w:rPr>
          <w:sz w:val="24"/>
          <w:szCs w:val="24"/>
        </w:rPr>
        <w:t xml:space="preserve">скренуо пажњу на </w:t>
      </w:r>
      <w:r w:rsidRPr="002E3004">
        <w:rPr>
          <w:sz w:val="24"/>
          <w:szCs w:val="24"/>
          <w:lang w:val="sr-Cyrl-RS"/>
        </w:rPr>
        <w:t>институцију</w:t>
      </w:r>
      <w:r w:rsidRPr="002E3004">
        <w:rPr>
          <w:sz w:val="24"/>
          <w:szCs w:val="24"/>
          <w:lang w:val="sr-Latn-CS"/>
        </w:rPr>
        <w:t xml:space="preserve"> </w:t>
      </w:r>
      <w:r w:rsidR="00F458DC">
        <w:rPr>
          <w:sz w:val="24"/>
          <w:szCs w:val="24"/>
          <w:lang w:val="sr-Cyrl-RS"/>
        </w:rPr>
        <w:t>н</w:t>
      </w:r>
      <w:r w:rsidRPr="002E3004">
        <w:rPr>
          <w:sz w:val="24"/>
          <w:szCs w:val="24"/>
        </w:rPr>
        <w:t>отар</w:t>
      </w:r>
      <w:r w:rsidRPr="002E3004">
        <w:rPr>
          <w:sz w:val="24"/>
          <w:szCs w:val="24"/>
          <w:lang w:val="sr-Latn-CS"/>
        </w:rPr>
        <w:t>a</w:t>
      </w:r>
      <w:r w:rsidR="00B51F65">
        <w:rPr>
          <w:sz w:val="24"/>
          <w:szCs w:val="24"/>
        </w:rPr>
        <w:t xml:space="preserve"> </w:t>
      </w:r>
      <w:r w:rsidR="00B51F65">
        <w:rPr>
          <w:sz w:val="24"/>
          <w:szCs w:val="24"/>
          <w:lang w:val="sr-Cyrl-RS"/>
        </w:rPr>
        <w:t>која је</w:t>
      </w:r>
      <w:r w:rsidRPr="002E3004">
        <w:rPr>
          <w:sz w:val="24"/>
          <w:szCs w:val="24"/>
        </w:rPr>
        <w:t xml:space="preserve"> у међувремену </w:t>
      </w:r>
      <w:r w:rsidR="00B51F65">
        <w:rPr>
          <w:sz w:val="24"/>
          <w:szCs w:val="24"/>
          <w:lang w:val="sr-Cyrl-RS"/>
        </w:rPr>
        <w:t>формирана</w:t>
      </w:r>
      <w:r w:rsidRPr="002E3004">
        <w:rPr>
          <w:sz w:val="24"/>
          <w:szCs w:val="24"/>
        </w:rPr>
        <w:t>. То је први пут у историји Србије да физичка лица добијају јавна овлашћења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а да она нису </w:t>
      </w:r>
      <w:r w:rsidRPr="002E3004">
        <w:rPr>
          <w:sz w:val="24"/>
          <w:szCs w:val="24"/>
          <w:lang w:val="sr-Cyrl-RS"/>
        </w:rPr>
        <w:t>з</w:t>
      </w:r>
      <w:r w:rsidRPr="002E3004">
        <w:rPr>
          <w:sz w:val="24"/>
          <w:szCs w:val="24"/>
        </w:rPr>
        <w:t>аконом регулисана и то је питање које се мора решити. Иначе та</w:t>
      </w:r>
      <w:r w:rsidRPr="002E3004">
        <w:rPr>
          <w:sz w:val="24"/>
          <w:szCs w:val="24"/>
          <w:lang w:val="sr-Latn-CS"/>
        </w:rPr>
        <w:t>j</w:t>
      </w:r>
      <w:r w:rsidRPr="002E3004">
        <w:rPr>
          <w:sz w:val="24"/>
          <w:szCs w:val="24"/>
        </w:rPr>
        <w:t xml:space="preserve"> </w:t>
      </w:r>
      <w:r w:rsidRPr="002E3004">
        <w:rPr>
          <w:sz w:val="24"/>
          <w:szCs w:val="24"/>
          <w:lang w:val="sr-Cyrl-RS"/>
        </w:rPr>
        <w:t>з</w:t>
      </w:r>
      <w:r w:rsidRPr="002E3004">
        <w:rPr>
          <w:sz w:val="24"/>
          <w:szCs w:val="24"/>
        </w:rPr>
        <w:t xml:space="preserve">акон је </w:t>
      </w:r>
      <w:r w:rsidR="00F458DC">
        <w:rPr>
          <w:sz w:val="24"/>
          <w:szCs w:val="24"/>
          <w:lang w:val="sr-Cyrl-RS"/>
        </w:rPr>
        <w:t>озбиљн</w:t>
      </w:r>
      <w:r w:rsidRPr="002E3004">
        <w:rPr>
          <w:sz w:val="24"/>
          <w:szCs w:val="24"/>
        </w:rPr>
        <w:t xml:space="preserve">о припреман </w:t>
      </w:r>
      <w:r w:rsidRPr="002E3004">
        <w:rPr>
          <w:sz w:val="24"/>
          <w:szCs w:val="24"/>
          <w:lang w:val="sr-Cyrl-RS"/>
        </w:rPr>
        <w:t>и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 xml:space="preserve">имао </w:t>
      </w:r>
      <w:r w:rsidRPr="002E3004">
        <w:rPr>
          <w:sz w:val="24"/>
          <w:szCs w:val="24"/>
          <w:lang w:val="sr-Latn-CS"/>
        </w:rPr>
        <w:t xml:space="preserve">je </w:t>
      </w:r>
      <w:r w:rsidRPr="002E3004">
        <w:rPr>
          <w:sz w:val="24"/>
          <w:szCs w:val="24"/>
        </w:rPr>
        <w:t>јавну расправу, био у Скупштини и повучен у складу са Уставом.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Затим је прешао на другу тему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везано за заштиту података о личности. </w:t>
      </w:r>
      <w:r w:rsidR="00C532EC">
        <w:rPr>
          <w:sz w:val="24"/>
          <w:szCs w:val="24"/>
          <w:lang w:val="sr-Cyrl-RS"/>
        </w:rPr>
        <w:t xml:space="preserve">Нагласио је да је </w:t>
      </w:r>
      <w:r w:rsidR="00C532EC">
        <w:rPr>
          <w:sz w:val="24"/>
          <w:szCs w:val="24"/>
        </w:rPr>
        <w:t>Закон</w:t>
      </w:r>
      <w:r w:rsidRPr="002E3004">
        <w:rPr>
          <w:sz w:val="24"/>
          <w:szCs w:val="24"/>
        </w:rPr>
        <w:t xml:space="preserve"> неусклађен са </w:t>
      </w:r>
      <w:r w:rsidR="00C532EC">
        <w:rPr>
          <w:sz w:val="24"/>
          <w:szCs w:val="24"/>
        </w:rPr>
        <w:t>стандардима Европске уније, а на нормативном плану ни</w:t>
      </w:r>
      <w:r w:rsidR="00C532EC">
        <w:rPr>
          <w:sz w:val="24"/>
          <w:szCs w:val="24"/>
          <w:lang w:val="sr-Cyrl-RS"/>
        </w:rPr>
        <w:t>је још</w:t>
      </w:r>
      <w:r w:rsidR="00C532EC">
        <w:rPr>
          <w:sz w:val="24"/>
          <w:szCs w:val="24"/>
        </w:rPr>
        <w:t xml:space="preserve"> ништа ура</w:t>
      </w:r>
      <w:r w:rsidR="00C532EC">
        <w:rPr>
          <w:sz w:val="24"/>
          <w:szCs w:val="24"/>
          <w:lang w:val="sr-Cyrl-RS"/>
        </w:rPr>
        <w:t>ђено и да је</w:t>
      </w:r>
      <w:r w:rsidR="001E487B">
        <w:rPr>
          <w:sz w:val="24"/>
          <w:szCs w:val="24"/>
        </w:rPr>
        <w:t xml:space="preserve"> Влада</w:t>
      </w:r>
      <w:r w:rsidRPr="002E3004">
        <w:rPr>
          <w:sz w:val="24"/>
          <w:szCs w:val="24"/>
        </w:rPr>
        <w:t xml:space="preserve"> усвојила стратегију и обавезала се да ће у року од три месеца донети акт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 у складу са спровођењем стратегије</w:t>
      </w:r>
      <w:r w:rsidR="00F458DC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а</w:t>
      </w:r>
      <w:r w:rsidR="001E487B">
        <w:rPr>
          <w:sz w:val="24"/>
          <w:szCs w:val="24"/>
          <w:lang w:val="sr-Cyrl-RS"/>
        </w:rPr>
        <w:t xml:space="preserve"> да</w:t>
      </w:r>
      <w:r w:rsidRPr="002E3004">
        <w:rPr>
          <w:sz w:val="24"/>
          <w:szCs w:val="24"/>
        </w:rPr>
        <w:t xml:space="preserve"> никад није донела акциони план.</w:t>
      </w:r>
      <w:r w:rsidR="00F458DC">
        <w:rPr>
          <w:sz w:val="24"/>
          <w:szCs w:val="24"/>
          <w:lang w:val="sr-Cyrl-RS"/>
        </w:rPr>
        <w:t xml:space="preserve"> </w:t>
      </w:r>
      <w:r w:rsidR="0036440F">
        <w:rPr>
          <w:sz w:val="24"/>
          <w:szCs w:val="24"/>
          <w:lang w:val="sr-Cyrl-RS"/>
        </w:rPr>
        <w:t xml:space="preserve">Потом је рекао да је </w:t>
      </w:r>
      <w:r w:rsidR="0036440F">
        <w:rPr>
          <w:sz w:val="24"/>
          <w:szCs w:val="24"/>
        </w:rPr>
        <w:t>Влада</w:t>
      </w:r>
      <w:r w:rsidRPr="002E3004">
        <w:rPr>
          <w:sz w:val="24"/>
          <w:szCs w:val="24"/>
        </w:rPr>
        <w:t xml:space="preserve"> препознала</w:t>
      </w:r>
      <w:r w:rsidRPr="002E3004">
        <w:rPr>
          <w:sz w:val="24"/>
          <w:szCs w:val="24"/>
          <w:lang w:val="sr-Latn-CS"/>
        </w:rPr>
        <w:t>,</w:t>
      </w:r>
      <w:r w:rsidR="0036440F">
        <w:rPr>
          <w:sz w:val="24"/>
          <w:szCs w:val="24"/>
        </w:rPr>
        <w:t xml:space="preserve"> </w:t>
      </w:r>
      <w:r w:rsidRPr="002E3004">
        <w:rPr>
          <w:sz w:val="24"/>
          <w:szCs w:val="24"/>
        </w:rPr>
        <w:t>на иницијативу Повереника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потребу да се </w:t>
      </w:r>
      <w:r w:rsidRPr="002E3004">
        <w:rPr>
          <w:sz w:val="24"/>
          <w:szCs w:val="24"/>
          <w:lang w:val="sr-Cyrl-RS"/>
        </w:rPr>
        <w:t>З</w:t>
      </w:r>
      <w:r w:rsidRPr="002E3004">
        <w:rPr>
          <w:sz w:val="24"/>
          <w:szCs w:val="24"/>
        </w:rPr>
        <w:t xml:space="preserve">акон или битно мења или допуњује и то је ушло у акциони план за усклађивање правног поретка </w:t>
      </w:r>
      <w:r w:rsidR="00F458DC">
        <w:rPr>
          <w:sz w:val="24"/>
          <w:szCs w:val="24"/>
          <w:lang w:val="sr-Cyrl-RS"/>
        </w:rPr>
        <w:t xml:space="preserve">Републике Србије </w:t>
      </w:r>
      <w:r w:rsidRPr="002E3004">
        <w:rPr>
          <w:sz w:val="24"/>
          <w:szCs w:val="24"/>
        </w:rPr>
        <w:t xml:space="preserve">са тековинама Европске уније као један од приоритета и тај се закон требао усвојити у августу 2013, </w:t>
      </w:r>
      <w:r w:rsidR="0036440F">
        <w:rPr>
          <w:sz w:val="24"/>
          <w:szCs w:val="24"/>
          <w:lang w:val="sr-Cyrl-RS"/>
        </w:rPr>
        <w:t xml:space="preserve">а </w:t>
      </w:r>
      <w:r w:rsidR="0036440F">
        <w:rPr>
          <w:sz w:val="24"/>
          <w:szCs w:val="24"/>
        </w:rPr>
        <w:t>није урађен ни нацрт. Зато је</w:t>
      </w:r>
      <w:r w:rsidRPr="002E3004">
        <w:rPr>
          <w:sz w:val="24"/>
          <w:szCs w:val="24"/>
        </w:rPr>
        <w:t xml:space="preserve"> припремио комплетан модел Закона који ће бити на сајту Повереника.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Председ</w:t>
      </w:r>
      <w:r w:rsidR="00F458DC">
        <w:rPr>
          <w:sz w:val="24"/>
          <w:szCs w:val="24"/>
          <w:lang w:val="sr-Cyrl-RS"/>
        </w:rPr>
        <w:t xml:space="preserve">ник Одбора </w:t>
      </w:r>
      <w:r w:rsidRPr="002E3004">
        <w:rPr>
          <w:sz w:val="24"/>
          <w:szCs w:val="24"/>
        </w:rPr>
        <w:t xml:space="preserve">се </w:t>
      </w:r>
      <w:r w:rsidR="00F458DC">
        <w:rPr>
          <w:sz w:val="24"/>
          <w:szCs w:val="24"/>
          <w:lang w:val="sr-Cyrl-RS"/>
        </w:rPr>
        <w:t xml:space="preserve">сложио да постоје </w:t>
      </w:r>
      <w:r w:rsidRPr="002E3004">
        <w:rPr>
          <w:sz w:val="24"/>
          <w:szCs w:val="24"/>
        </w:rPr>
        <w:t>проблем</w:t>
      </w:r>
      <w:r w:rsidR="00F458DC">
        <w:rPr>
          <w:sz w:val="24"/>
          <w:szCs w:val="24"/>
          <w:lang w:val="sr-Cyrl-RS"/>
        </w:rPr>
        <w:t>и</w:t>
      </w:r>
      <w:r w:rsidRPr="002E3004">
        <w:rPr>
          <w:sz w:val="24"/>
          <w:szCs w:val="24"/>
        </w:rPr>
        <w:t xml:space="preserve"> са којима се грађани суочавају када су у питању ове две области, али и похвалио институцију Повереника. Грађани су препознали коме могу да се обрате кад имају одређене проблеме, чак и у областима</w:t>
      </w:r>
      <w:r w:rsidR="00F253DF">
        <w:rPr>
          <w:sz w:val="24"/>
          <w:szCs w:val="24"/>
        </w:rPr>
        <w:t xml:space="preserve"> где он није надлежан, </w:t>
      </w:r>
      <w:r w:rsidRPr="002E3004">
        <w:rPr>
          <w:sz w:val="24"/>
          <w:szCs w:val="24"/>
        </w:rPr>
        <w:t>могу да доставе своје захтеве и документацију, с обзиром на поверење које има и транспарентност</w:t>
      </w:r>
      <w:r w:rsidRPr="002E3004">
        <w:rPr>
          <w:sz w:val="24"/>
          <w:szCs w:val="24"/>
          <w:lang w:val="sr-Latn-CS"/>
        </w:rPr>
        <w:t>.</w:t>
      </w:r>
      <w:r w:rsidRPr="002E3004">
        <w:rPr>
          <w:sz w:val="24"/>
          <w:szCs w:val="24"/>
        </w:rPr>
        <w:t xml:space="preserve"> В</w:t>
      </w:r>
      <w:r w:rsidR="00F458DC">
        <w:rPr>
          <w:sz w:val="24"/>
          <w:szCs w:val="24"/>
        </w:rPr>
        <w:t xml:space="preserve">еома су важне постојеће измене </w:t>
      </w:r>
      <w:r w:rsidR="00F458DC">
        <w:rPr>
          <w:sz w:val="24"/>
          <w:szCs w:val="24"/>
          <w:lang w:val="sr-Cyrl-RS"/>
        </w:rPr>
        <w:t>з</w:t>
      </w:r>
      <w:r w:rsidRPr="002E3004">
        <w:rPr>
          <w:sz w:val="24"/>
          <w:szCs w:val="24"/>
        </w:rPr>
        <w:t>акона, што је прилика да и народни посланици узму учешћ</w:t>
      </w:r>
      <w:r w:rsidR="00F458DC">
        <w:rPr>
          <w:sz w:val="24"/>
          <w:szCs w:val="24"/>
          <w:lang w:val="sr-Cyrl-RS"/>
        </w:rPr>
        <w:t xml:space="preserve">е. </w:t>
      </w:r>
      <w:r w:rsidRPr="002E3004">
        <w:rPr>
          <w:sz w:val="24"/>
          <w:szCs w:val="24"/>
        </w:rPr>
        <w:t>Најављене су јавне презентације, јавна слушања, округли столови, где треба да се укључи и Одбор. Овде се ради о обичним грађанима и њиховом праву да дођу до о</w:t>
      </w:r>
      <w:r w:rsidR="00F253DF">
        <w:rPr>
          <w:sz w:val="24"/>
          <w:szCs w:val="24"/>
        </w:rPr>
        <w:t>дређених информација и углавном</w:t>
      </w:r>
      <w:r w:rsidRPr="002E3004">
        <w:rPr>
          <w:sz w:val="24"/>
          <w:szCs w:val="24"/>
        </w:rPr>
        <w:t xml:space="preserve"> </w:t>
      </w:r>
      <w:r w:rsidRPr="002E3004">
        <w:rPr>
          <w:sz w:val="24"/>
          <w:szCs w:val="24"/>
          <w:lang w:val="sr-Cyrl-RS"/>
        </w:rPr>
        <w:t>су та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>права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  <w:lang w:val="sr-Cyrl-RS"/>
        </w:rPr>
        <w:t>усмерена</w:t>
      </w:r>
      <w:r w:rsidRPr="002E3004">
        <w:rPr>
          <w:sz w:val="24"/>
          <w:szCs w:val="24"/>
        </w:rPr>
        <w:t xml:space="preserve"> ка комуналним и јавним предузећима и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како је </w:t>
      </w:r>
      <w:r w:rsidR="0036440F">
        <w:rPr>
          <w:sz w:val="24"/>
          <w:szCs w:val="24"/>
          <w:lang w:val="sr-Cyrl-RS"/>
        </w:rPr>
        <w:t xml:space="preserve">претходно </w:t>
      </w:r>
      <w:r w:rsidR="0036440F">
        <w:rPr>
          <w:sz w:val="24"/>
          <w:szCs w:val="24"/>
        </w:rPr>
        <w:t xml:space="preserve">рекао </w:t>
      </w:r>
      <w:r w:rsidR="00F458DC">
        <w:rPr>
          <w:sz w:val="24"/>
          <w:szCs w:val="24"/>
          <w:lang w:val="sr-Cyrl-RS"/>
        </w:rPr>
        <w:t xml:space="preserve">господин </w:t>
      </w:r>
      <w:r w:rsidRPr="002E3004">
        <w:rPr>
          <w:sz w:val="24"/>
          <w:szCs w:val="24"/>
        </w:rPr>
        <w:t>Шабић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таква места могу бити легла корупције, је</w:t>
      </w:r>
      <w:r w:rsidR="0036440F">
        <w:rPr>
          <w:sz w:val="24"/>
          <w:szCs w:val="24"/>
        </w:rPr>
        <w:t>р су често таква предузећа</w:t>
      </w:r>
      <w:r w:rsidRPr="002E3004">
        <w:rPr>
          <w:sz w:val="24"/>
          <w:szCs w:val="24"/>
        </w:rPr>
        <w:t xml:space="preserve"> финансијски моћнија. </w:t>
      </w:r>
      <w:r w:rsidR="00F458DC">
        <w:rPr>
          <w:sz w:val="24"/>
          <w:szCs w:val="24"/>
          <w:lang w:val="sr-Cyrl-RS"/>
        </w:rPr>
        <w:t>Ис</w:t>
      </w:r>
      <w:r w:rsidRPr="002E3004">
        <w:rPr>
          <w:sz w:val="24"/>
          <w:szCs w:val="24"/>
        </w:rPr>
        <w:t>то важи кад је у питању Заштитник грађана. Одбор за људска и мањинска права остаје отворен и спреман за заједничку сарадњу, и уз помоћ к</w:t>
      </w:r>
      <w:r w:rsidRPr="002E3004">
        <w:rPr>
          <w:sz w:val="24"/>
          <w:szCs w:val="24"/>
          <w:lang w:val="sr-Latn-CS"/>
        </w:rPr>
        <w:t>o</w:t>
      </w:r>
      <w:r w:rsidRPr="002E3004">
        <w:rPr>
          <w:sz w:val="24"/>
          <w:szCs w:val="24"/>
        </w:rPr>
        <w:t>лега који имају спремност да помогну преко својих локалних самоуправа, да ако треба, заједно са представницима општи</w:t>
      </w:r>
      <w:r w:rsidR="000A10A8">
        <w:rPr>
          <w:sz w:val="24"/>
          <w:szCs w:val="24"/>
        </w:rPr>
        <w:t>на</w:t>
      </w:r>
      <w:r w:rsidR="00866C6C">
        <w:rPr>
          <w:sz w:val="24"/>
          <w:szCs w:val="24"/>
        </w:rPr>
        <w:t xml:space="preserve"> организују можда и додатне </w:t>
      </w:r>
      <w:r w:rsidRPr="002E3004">
        <w:rPr>
          <w:sz w:val="24"/>
          <w:szCs w:val="24"/>
        </w:rPr>
        <w:t xml:space="preserve">едукације где ће још више обавештавати и информисати грађане о њиховом праву да знају. </w:t>
      </w:r>
    </w:p>
    <w:p w:rsidR="002448B8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2448B8">
        <w:rPr>
          <w:sz w:val="24"/>
          <w:szCs w:val="24"/>
          <w:lang w:val="sr-Cyrl-RS"/>
        </w:rPr>
        <w:t>Повереник Р</w:t>
      </w:r>
      <w:r w:rsidR="00866C6C">
        <w:rPr>
          <w:sz w:val="24"/>
          <w:szCs w:val="24"/>
          <w:lang w:val="sr-Cyrl-RS"/>
        </w:rPr>
        <w:t>одољуб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 xml:space="preserve">Шабић </w:t>
      </w:r>
      <w:r w:rsidRPr="002E3004">
        <w:rPr>
          <w:sz w:val="24"/>
          <w:szCs w:val="24"/>
          <w:lang w:val="sr-Cyrl-RS"/>
        </w:rPr>
        <w:t>се осврнуо и на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>феномен замрзавања запошљавања. Указао је на начелно опреде</w:t>
      </w:r>
      <w:r w:rsidRPr="002E3004">
        <w:rPr>
          <w:sz w:val="24"/>
          <w:szCs w:val="24"/>
          <w:lang w:val="sr-Cyrl-RS"/>
        </w:rPr>
        <w:t>љ</w:t>
      </w:r>
      <w:r w:rsidRPr="002E3004">
        <w:rPr>
          <w:sz w:val="24"/>
          <w:szCs w:val="24"/>
        </w:rPr>
        <w:t xml:space="preserve">ење рационализације административног апарата, </w:t>
      </w:r>
      <w:r w:rsidRPr="002E3004">
        <w:rPr>
          <w:sz w:val="24"/>
          <w:szCs w:val="24"/>
          <w:lang w:val="sr-Cyrl-RS"/>
        </w:rPr>
        <w:t>где</w:t>
      </w:r>
      <w:r w:rsidRPr="002E3004">
        <w:rPr>
          <w:sz w:val="24"/>
          <w:szCs w:val="24"/>
        </w:rPr>
        <w:t xml:space="preserve"> по правилу имамо јако пуно људи тамо где је мало потребно или уопште није потребно и обрнуто.</w:t>
      </w:r>
      <w:r w:rsidR="00EA71E9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 xml:space="preserve">Задовољан је што у </w:t>
      </w:r>
      <w:r w:rsidR="002448B8">
        <w:rPr>
          <w:sz w:val="24"/>
          <w:szCs w:val="24"/>
          <w:lang w:val="sr-Cyrl-RS"/>
        </w:rPr>
        <w:t xml:space="preserve">ове </w:t>
      </w:r>
      <w:r w:rsidRPr="002E3004">
        <w:rPr>
          <w:sz w:val="24"/>
          <w:szCs w:val="24"/>
        </w:rPr>
        <w:t xml:space="preserve">три године нису изгубили ниједан спор, али се предмети ипак гомилају и тренутно их је у </w:t>
      </w:r>
      <w:r w:rsidRPr="002E3004">
        <w:rPr>
          <w:sz w:val="24"/>
          <w:szCs w:val="24"/>
          <w:lang w:val="sr-Cyrl-RS"/>
        </w:rPr>
        <w:t>обради</w:t>
      </w:r>
      <w:r w:rsidRPr="002E3004">
        <w:rPr>
          <w:sz w:val="24"/>
          <w:szCs w:val="24"/>
        </w:rPr>
        <w:t xml:space="preserve"> три хиљаде, а за то би требало у нормалним условима пола године посла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  <w:lang w:val="sr-Cyrl-RS"/>
        </w:rPr>
        <w:t>и то под условом</w:t>
      </w:r>
      <w:r w:rsidRPr="002E3004">
        <w:rPr>
          <w:sz w:val="24"/>
          <w:szCs w:val="24"/>
        </w:rPr>
        <w:t xml:space="preserve"> да не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  <w:lang w:val="sr-Cyrl-RS"/>
        </w:rPr>
        <w:t>при</w:t>
      </w:r>
      <w:r w:rsidRPr="002E3004">
        <w:rPr>
          <w:sz w:val="24"/>
          <w:szCs w:val="24"/>
        </w:rPr>
        <w:t>стижу нови предмети. Грађани с правом траже  решавање предмета у законом предви</w:t>
      </w:r>
      <w:r w:rsidR="002448B8">
        <w:rPr>
          <w:sz w:val="24"/>
          <w:szCs w:val="24"/>
        </w:rPr>
        <w:t xml:space="preserve">ђеном року, за месец дана, а </w:t>
      </w:r>
      <w:r w:rsidR="002448B8">
        <w:rPr>
          <w:sz w:val="24"/>
          <w:szCs w:val="24"/>
          <w:lang w:val="sr-Cyrl-RS"/>
        </w:rPr>
        <w:t>не да</w:t>
      </w:r>
      <w:r w:rsidRPr="002E3004">
        <w:rPr>
          <w:sz w:val="24"/>
          <w:szCs w:val="24"/>
        </w:rPr>
        <w:t xml:space="preserve"> чекају и по шест месеци</w:t>
      </w:r>
      <w:r w:rsidR="002448B8">
        <w:rPr>
          <w:sz w:val="24"/>
          <w:szCs w:val="24"/>
          <w:lang w:val="sr-Cyrl-RS"/>
        </w:rPr>
        <w:t>. Т</w:t>
      </w:r>
      <w:r w:rsidRPr="002E3004">
        <w:rPr>
          <w:sz w:val="24"/>
          <w:szCs w:val="24"/>
          <w:lang w:val="sr-Cyrl-RS"/>
        </w:rPr>
        <w:t>о</w:t>
      </w:r>
      <w:r w:rsidRPr="002E3004">
        <w:rPr>
          <w:sz w:val="24"/>
          <w:szCs w:val="24"/>
        </w:rPr>
        <w:t xml:space="preserve"> би могло да се реши ангажовањем једног броја нових људи, што би било добро и за грађане и за државу. Зато би било </w:t>
      </w:r>
      <w:r w:rsidRPr="002E3004">
        <w:rPr>
          <w:sz w:val="24"/>
          <w:szCs w:val="24"/>
          <w:lang w:val="sr-Cyrl-RS"/>
        </w:rPr>
        <w:t>корисно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>да се у Скупштини отвори расправа о томе</w:t>
      </w:r>
      <w:r w:rsidR="002448B8">
        <w:rPr>
          <w:sz w:val="24"/>
          <w:szCs w:val="24"/>
          <w:lang w:val="sr-Cyrl-RS"/>
        </w:rPr>
        <w:t>.</w:t>
      </w:r>
    </w:p>
    <w:p w:rsidR="00DE7989" w:rsidRPr="002E3004" w:rsidRDefault="002448B8" w:rsidP="00DE7989">
      <w:pPr>
        <w:rPr>
          <w:sz w:val="24"/>
          <w:szCs w:val="24"/>
        </w:rPr>
      </w:pPr>
      <w:r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ab/>
      </w:r>
      <w:r w:rsidR="00DE7989" w:rsidRPr="002E3004">
        <w:rPr>
          <w:sz w:val="24"/>
          <w:szCs w:val="24"/>
        </w:rPr>
        <w:t>Председ</w:t>
      </w:r>
      <w:r w:rsidR="005B09D4">
        <w:rPr>
          <w:sz w:val="24"/>
          <w:szCs w:val="24"/>
          <w:lang w:val="sr-Cyrl-RS"/>
        </w:rPr>
        <w:t>ник Одбора</w:t>
      </w:r>
      <w:r w:rsidR="00DE7989" w:rsidRPr="002E3004">
        <w:rPr>
          <w:sz w:val="24"/>
          <w:szCs w:val="24"/>
        </w:rPr>
        <w:t xml:space="preserve"> се захвалио </w:t>
      </w:r>
      <w:r>
        <w:rPr>
          <w:sz w:val="24"/>
          <w:szCs w:val="24"/>
          <w:lang w:val="sr-Cyrl-RS"/>
        </w:rPr>
        <w:t>Поверенику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Родољубу </w:t>
      </w:r>
      <w:r w:rsidR="00DE7989" w:rsidRPr="002E3004">
        <w:rPr>
          <w:sz w:val="24"/>
          <w:szCs w:val="24"/>
        </w:rPr>
        <w:t xml:space="preserve">Шабићу и пошто се </w:t>
      </w:r>
      <w:r>
        <w:rPr>
          <w:sz w:val="24"/>
          <w:szCs w:val="24"/>
          <w:lang w:val="sr-Cyrl-RS"/>
        </w:rPr>
        <w:t xml:space="preserve">више </w:t>
      </w:r>
      <w:r w:rsidR="00DE7989" w:rsidRPr="002E3004">
        <w:rPr>
          <w:sz w:val="24"/>
          <w:szCs w:val="24"/>
        </w:rPr>
        <w:t xml:space="preserve">нико није јавио за реч, закључио је Другу тачку дневног реда. 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</w:rPr>
        <w:t xml:space="preserve">             </w:t>
      </w:r>
    </w:p>
    <w:p w:rsidR="002448B8" w:rsidRPr="002448B8" w:rsidRDefault="00DE7989" w:rsidP="00DE7989">
      <w:pPr>
        <w:rPr>
          <w:b/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2448B8">
        <w:rPr>
          <w:sz w:val="24"/>
          <w:szCs w:val="24"/>
          <w:lang w:val="sr-Cyrl-RS"/>
        </w:rPr>
        <w:t xml:space="preserve">Трећа тачка дневног реда – </w:t>
      </w:r>
      <w:r w:rsidR="002448B8" w:rsidRPr="002448B8">
        <w:rPr>
          <w:b/>
          <w:sz w:val="24"/>
          <w:szCs w:val="24"/>
          <w:lang w:val="sr-Cyrl-RS"/>
        </w:rPr>
        <w:t xml:space="preserve">Утврђивање Предлога закључка поводом разматрања Редовог годишњег извештаја Повереника за заштиту </w:t>
      </w:r>
      <w:r w:rsidR="002448B8" w:rsidRPr="002448B8">
        <w:rPr>
          <w:b/>
          <w:sz w:val="24"/>
          <w:szCs w:val="24"/>
          <w:lang w:val="sr-Cyrl-RS"/>
        </w:rPr>
        <w:lastRenderedPageBreak/>
        <w:t>равноправности за 2013. годину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2448B8">
        <w:rPr>
          <w:sz w:val="24"/>
          <w:szCs w:val="24"/>
          <w:lang w:val="sr-Cyrl-RS"/>
        </w:rPr>
        <w:t xml:space="preserve">Председник Одбора је предложио да </w:t>
      </w:r>
      <w:r w:rsidR="002A2E42">
        <w:rPr>
          <w:sz w:val="24"/>
          <w:szCs w:val="24"/>
          <w:lang w:val="sr-Cyrl-RS"/>
        </w:rPr>
        <w:t>Одбор предложи Народној скуп</w:t>
      </w:r>
      <w:r w:rsidR="005B09D4">
        <w:rPr>
          <w:sz w:val="24"/>
          <w:szCs w:val="24"/>
          <w:lang w:val="sr-Cyrl-RS"/>
        </w:rPr>
        <w:t xml:space="preserve">штини </w:t>
      </w:r>
      <w:r w:rsidR="002448B8">
        <w:rPr>
          <w:sz w:val="24"/>
          <w:szCs w:val="24"/>
          <w:lang w:val="sr-Cyrl-RS"/>
        </w:rPr>
        <w:t>следећи закључ</w:t>
      </w:r>
      <w:r w:rsidR="005B09D4">
        <w:rPr>
          <w:sz w:val="24"/>
          <w:szCs w:val="24"/>
          <w:lang w:val="sr-Cyrl-RS"/>
        </w:rPr>
        <w:t>ак</w:t>
      </w:r>
      <w:r w:rsidRPr="002E3004">
        <w:rPr>
          <w:sz w:val="24"/>
          <w:szCs w:val="24"/>
        </w:rPr>
        <w:t>:</w:t>
      </w:r>
    </w:p>
    <w:p w:rsidR="004133A7" w:rsidRPr="004133A7" w:rsidRDefault="004133A7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 xml:space="preserve">Народна скупштина поздравља активности којима је Повереник за заштиту равноправности допринео сузбијању дискриминације и унапређењу равноправности, </w:t>
      </w:r>
      <w:r w:rsidR="004133A7">
        <w:rPr>
          <w:sz w:val="24"/>
          <w:szCs w:val="24"/>
        </w:rPr>
        <w:t xml:space="preserve">а које су целовито приказане у </w:t>
      </w:r>
      <w:r w:rsidR="004133A7">
        <w:rPr>
          <w:sz w:val="24"/>
          <w:szCs w:val="24"/>
          <w:lang w:val="sr-Cyrl-RS"/>
        </w:rPr>
        <w:t>Редовном годишњем и</w:t>
      </w:r>
      <w:r w:rsidRPr="002E3004">
        <w:rPr>
          <w:sz w:val="24"/>
          <w:szCs w:val="24"/>
        </w:rPr>
        <w:t>звештају за 2013.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годину</w:t>
      </w:r>
      <w:r w:rsidR="004133A7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 xml:space="preserve">Народна скупштина констатује да је дошло до унапређења законодавног оквира којим се доприноси остваривање равноправности и забране дискриминације у области рада, </w:t>
      </w:r>
      <w:r w:rsidRPr="002E3004">
        <w:rPr>
          <w:sz w:val="24"/>
          <w:szCs w:val="24"/>
          <w:lang w:val="sr-Cyrl-RS"/>
        </w:rPr>
        <w:t xml:space="preserve">професионалне </w:t>
      </w:r>
      <w:r w:rsidRPr="002E3004">
        <w:rPr>
          <w:sz w:val="24"/>
          <w:szCs w:val="24"/>
        </w:rPr>
        <w:t>рехабилитациј</w:t>
      </w:r>
      <w:r w:rsidRPr="002E3004">
        <w:rPr>
          <w:sz w:val="24"/>
          <w:szCs w:val="24"/>
          <w:lang w:val="sr-Cyrl-RS"/>
        </w:rPr>
        <w:t>е</w:t>
      </w:r>
      <w:r w:rsidRPr="002E3004">
        <w:rPr>
          <w:sz w:val="24"/>
          <w:szCs w:val="24"/>
        </w:rPr>
        <w:t xml:space="preserve"> особа са 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инвалидитетом, заштите лица са менталним сметњама и заштите права пацијената</w:t>
      </w:r>
      <w:r w:rsidR="004133A7">
        <w:rPr>
          <w:sz w:val="24"/>
          <w:szCs w:val="24"/>
          <w:lang w:val="sr-Cyrl-RS"/>
        </w:rPr>
        <w:t>.</w:t>
      </w:r>
    </w:p>
    <w:p w:rsidR="00DE7989" w:rsidRPr="00634837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 xml:space="preserve">Народна скупштина констатује да има простора за даље унапређење прописа, а нарочито у циљу </w:t>
      </w:r>
      <w:r w:rsidRPr="002E3004">
        <w:rPr>
          <w:sz w:val="24"/>
          <w:szCs w:val="24"/>
          <w:lang w:val="sr-Cyrl-RS"/>
        </w:rPr>
        <w:t xml:space="preserve">потпуног </w:t>
      </w:r>
      <w:r w:rsidRPr="002E3004">
        <w:rPr>
          <w:sz w:val="24"/>
          <w:szCs w:val="24"/>
        </w:rPr>
        <w:t>усаглашавања Закона</w:t>
      </w:r>
      <w:r w:rsidRPr="002E3004">
        <w:rPr>
          <w:sz w:val="24"/>
          <w:szCs w:val="24"/>
          <w:lang w:val="sr-Cyrl-RS"/>
        </w:rPr>
        <w:t xml:space="preserve"> о забрани дискриминације</w:t>
      </w:r>
      <w:r w:rsidRPr="002E3004">
        <w:rPr>
          <w:sz w:val="24"/>
          <w:szCs w:val="24"/>
        </w:rPr>
        <w:t xml:space="preserve"> са правним тековинама Европске уније.</w:t>
      </w:r>
    </w:p>
    <w:p w:rsidR="00DE7989" w:rsidRPr="002E3004" w:rsidRDefault="00DE7989" w:rsidP="00AA0E2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2E3004">
        <w:rPr>
          <w:sz w:val="24"/>
          <w:szCs w:val="24"/>
        </w:rPr>
        <w:t xml:space="preserve">Такође је неопходно усвајање Акционог плана за спровођење </w:t>
      </w:r>
      <w:r w:rsidRPr="002E3004">
        <w:rPr>
          <w:sz w:val="24"/>
          <w:szCs w:val="24"/>
          <w:lang w:val="sr-Cyrl-RS"/>
        </w:rPr>
        <w:t>Стратегије</w:t>
      </w:r>
      <w:r w:rsidRPr="002E3004">
        <w:rPr>
          <w:sz w:val="24"/>
          <w:szCs w:val="24"/>
        </w:rPr>
        <w:t xml:space="preserve"> превенције</w:t>
      </w:r>
      <w:r w:rsidR="00724173">
        <w:rPr>
          <w:sz w:val="24"/>
          <w:szCs w:val="24"/>
          <w:lang w:val="sr-Cyrl-RS"/>
        </w:rPr>
        <w:t xml:space="preserve"> и</w:t>
      </w:r>
      <w:r w:rsidRPr="002E3004">
        <w:rPr>
          <w:sz w:val="24"/>
          <w:szCs w:val="24"/>
        </w:rPr>
        <w:t xml:space="preserve"> заштите од дискриминације</w:t>
      </w:r>
      <w:r w:rsidR="00B12AC9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уз обезбеђивање средстава за његово спровођење, као и благовремена примена стратешких докумената из ове области, чије важење истиче 2015.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године</w:t>
      </w:r>
      <w:r w:rsidR="004133A7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констатује да је и поред унапређења законодавног оквира и активности, које</w:t>
      </w:r>
      <w:r w:rsidRPr="002E3004">
        <w:rPr>
          <w:sz w:val="24"/>
          <w:szCs w:val="24"/>
          <w:lang w:val="sr-Latn-CS"/>
        </w:rPr>
        <w:t xml:space="preserve"> </w:t>
      </w:r>
      <w:r w:rsidRPr="002E3004">
        <w:rPr>
          <w:sz w:val="24"/>
          <w:szCs w:val="24"/>
        </w:rPr>
        <w:t>у складу са својим надлежностима предузима Повереник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дискриминација је и даље</w:t>
      </w:r>
      <w:r w:rsidRPr="002E3004">
        <w:rPr>
          <w:sz w:val="24"/>
          <w:szCs w:val="24"/>
          <w:lang w:val="sr-Cyrl-RS"/>
        </w:rPr>
        <w:t xml:space="preserve"> веома</w:t>
      </w:r>
      <w:r w:rsidRPr="002E3004">
        <w:rPr>
          <w:sz w:val="24"/>
          <w:szCs w:val="24"/>
        </w:rPr>
        <w:t xml:space="preserve"> раширена појава, групе које су највише дискриминисане и даље су Роми, жене, лица са инвалидитетом, сексуалне мањине, који се често суочавају са говором мржње.</w:t>
      </w:r>
    </w:p>
    <w:p w:rsidR="00DE7989" w:rsidRPr="002E3004" w:rsidRDefault="00DE7989" w:rsidP="004A45A5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2E3004">
        <w:rPr>
          <w:sz w:val="24"/>
          <w:szCs w:val="24"/>
        </w:rPr>
        <w:t xml:space="preserve">Народна скупштина позива Владу и </w:t>
      </w:r>
      <w:r w:rsidRPr="002E3004">
        <w:rPr>
          <w:sz w:val="24"/>
          <w:szCs w:val="24"/>
          <w:lang w:val="sr-Cyrl-RS"/>
        </w:rPr>
        <w:t>надлежне</w:t>
      </w:r>
      <w:r w:rsidRPr="002E3004">
        <w:rPr>
          <w:sz w:val="24"/>
          <w:szCs w:val="24"/>
        </w:rPr>
        <w:t xml:space="preserve"> државне органе да пре</w:t>
      </w:r>
      <w:r w:rsidRPr="002E3004">
        <w:rPr>
          <w:sz w:val="24"/>
          <w:szCs w:val="24"/>
          <w:lang w:val="sr-Cyrl-RS"/>
        </w:rPr>
        <w:t>д</w:t>
      </w:r>
      <w:r w:rsidRPr="002E3004">
        <w:rPr>
          <w:sz w:val="24"/>
          <w:szCs w:val="24"/>
        </w:rPr>
        <w:t xml:space="preserve">узму </w:t>
      </w:r>
      <w:r w:rsidRPr="002E3004">
        <w:rPr>
          <w:sz w:val="24"/>
          <w:szCs w:val="24"/>
          <w:lang w:val="sr-Cyrl-RS"/>
        </w:rPr>
        <w:t>неопходне</w:t>
      </w:r>
      <w:r w:rsidRPr="002E3004">
        <w:rPr>
          <w:sz w:val="24"/>
          <w:szCs w:val="24"/>
        </w:rPr>
        <w:t xml:space="preserve"> мере у циљу што потпуније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реализације препорука Повереника, а нарочито у оквиру група које су највише дискриминисане, укључујући и двоструко и вишеструко дискриминисана лица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  <w:lang w:val="sr-Latn-CS"/>
        </w:rPr>
      </w:pPr>
      <w:r w:rsidRPr="002E3004">
        <w:rPr>
          <w:sz w:val="24"/>
          <w:szCs w:val="24"/>
        </w:rPr>
        <w:t>Народна скупштина поздравља започете активности на формирању регионалних канцеларија Повереника и истиче потребу интензивирањ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тих активности у наредном периоду, што подразумева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подизање</w:t>
      </w:r>
      <w:r w:rsidRPr="002E3004">
        <w:rPr>
          <w:sz w:val="24"/>
          <w:szCs w:val="24"/>
          <w:lang w:val="sr-Cyrl-RS"/>
        </w:rPr>
        <w:t xml:space="preserve"> п</w:t>
      </w:r>
      <w:r w:rsidRPr="002E3004">
        <w:rPr>
          <w:sz w:val="24"/>
          <w:szCs w:val="24"/>
        </w:rPr>
        <w:t>росторних капацитета за рад стручн</w:t>
      </w:r>
      <w:r w:rsidRPr="002E3004">
        <w:rPr>
          <w:sz w:val="24"/>
          <w:szCs w:val="24"/>
          <w:lang w:val="sr-Cyrl-RS"/>
        </w:rPr>
        <w:t>е</w:t>
      </w:r>
      <w:r w:rsidRPr="002E3004">
        <w:rPr>
          <w:sz w:val="24"/>
          <w:szCs w:val="24"/>
        </w:rPr>
        <w:t xml:space="preserve"> служб</w:t>
      </w:r>
      <w:r w:rsidRPr="002E3004">
        <w:rPr>
          <w:sz w:val="24"/>
          <w:szCs w:val="24"/>
          <w:lang w:val="sr-Cyrl-RS"/>
        </w:rPr>
        <w:t>е</w:t>
      </w:r>
      <w:r w:rsidRPr="002E3004">
        <w:rPr>
          <w:sz w:val="24"/>
          <w:szCs w:val="24"/>
        </w:rPr>
        <w:t xml:space="preserve"> Повереника</w:t>
      </w:r>
      <w:r w:rsidR="004A45A5">
        <w:rPr>
          <w:sz w:val="24"/>
          <w:szCs w:val="24"/>
          <w:lang w:val="sr-Cyrl-RS"/>
        </w:rPr>
        <w:t>.</w:t>
      </w:r>
      <w:r w:rsidRPr="002E3004">
        <w:rPr>
          <w:sz w:val="24"/>
          <w:szCs w:val="24"/>
          <w:lang w:val="sr-Latn-CS"/>
        </w:rPr>
        <w:t xml:space="preserve"> 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 xml:space="preserve">Народна скупштина се обавезује да ће у оквиру контролне функције </w:t>
      </w:r>
      <w:r w:rsidRPr="002E3004">
        <w:rPr>
          <w:sz w:val="24"/>
          <w:szCs w:val="24"/>
          <w:lang w:val="sr-Cyrl-RS"/>
        </w:rPr>
        <w:t xml:space="preserve">над </w:t>
      </w:r>
      <w:r w:rsidRPr="002E3004">
        <w:rPr>
          <w:sz w:val="24"/>
          <w:szCs w:val="24"/>
        </w:rPr>
        <w:t>рад</w:t>
      </w:r>
      <w:r w:rsidRPr="002E3004">
        <w:rPr>
          <w:sz w:val="24"/>
          <w:szCs w:val="24"/>
          <w:lang w:val="sr-Cyrl-RS"/>
        </w:rPr>
        <w:t>ом</w:t>
      </w:r>
      <w:r w:rsidRPr="002E3004">
        <w:rPr>
          <w:sz w:val="24"/>
          <w:szCs w:val="24"/>
        </w:rPr>
        <w:t xml:space="preserve"> Владе доприносити доследном спровођењу закона из ове области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ће поштовати препоруке Повереника у циљу обезбеђења равномерне заступљености полова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 w:rsidRPr="002E3004">
        <w:rPr>
          <w:sz w:val="24"/>
          <w:szCs w:val="24"/>
        </w:rPr>
        <w:t xml:space="preserve">Овај закључак ће се објавити у </w:t>
      </w:r>
      <w:r w:rsidRPr="002E3004">
        <w:rPr>
          <w:sz w:val="24"/>
          <w:szCs w:val="24"/>
          <w:lang w:val="sr-Cyrl-RS"/>
        </w:rPr>
        <w:t>„</w:t>
      </w:r>
      <w:r w:rsidRPr="002E3004">
        <w:rPr>
          <w:sz w:val="24"/>
          <w:szCs w:val="24"/>
        </w:rPr>
        <w:t>Сл</w:t>
      </w:r>
      <w:r w:rsidRPr="002E3004">
        <w:rPr>
          <w:sz w:val="24"/>
          <w:szCs w:val="24"/>
          <w:lang w:val="sr-Cyrl-RS"/>
        </w:rPr>
        <w:t xml:space="preserve">ужбеном </w:t>
      </w:r>
      <w:r w:rsidRPr="002E3004">
        <w:rPr>
          <w:sz w:val="24"/>
          <w:szCs w:val="24"/>
        </w:rPr>
        <w:t>гласнику Р</w:t>
      </w:r>
      <w:r w:rsidRPr="002E3004">
        <w:rPr>
          <w:sz w:val="24"/>
          <w:szCs w:val="24"/>
          <w:lang w:val="sr-Cyrl-RS"/>
        </w:rPr>
        <w:t>епублике</w:t>
      </w:r>
      <w:r w:rsidRPr="002E3004">
        <w:rPr>
          <w:sz w:val="24"/>
          <w:szCs w:val="24"/>
        </w:rPr>
        <w:t xml:space="preserve"> Србије</w:t>
      </w:r>
      <w:r w:rsidRPr="002E3004">
        <w:rPr>
          <w:sz w:val="24"/>
          <w:szCs w:val="24"/>
          <w:lang w:val="sr-Cyrl-RS"/>
        </w:rPr>
        <w:t>“</w:t>
      </w:r>
      <w:r w:rsidRPr="002E3004">
        <w:rPr>
          <w:sz w:val="24"/>
          <w:szCs w:val="24"/>
        </w:rPr>
        <w:t>.</w:t>
      </w:r>
    </w:p>
    <w:p w:rsidR="00D45DC0" w:rsidRDefault="00DE7989" w:rsidP="00D45DC0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5B09D4">
        <w:rPr>
          <w:sz w:val="24"/>
          <w:szCs w:val="24"/>
          <w:lang w:val="sr-Cyrl-RS"/>
        </w:rPr>
        <w:t>Т</w:t>
      </w:r>
      <w:r w:rsidR="005B09D4" w:rsidRPr="005B09D4">
        <w:rPr>
          <w:sz w:val="24"/>
          <w:szCs w:val="24"/>
        </w:rPr>
        <w:t xml:space="preserve">акође </w:t>
      </w:r>
      <w:r w:rsidR="005B09D4">
        <w:rPr>
          <w:sz w:val="24"/>
          <w:szCs w:val="24"/>
          <w:lang w:val="sr-Cyrl-RS"/>
        </w:rPr>
        <w:t xml:space="preserve">је </w:t>
      </w:r>
      <w:r w:rsidR="003134EA">
        <w:rPr>
          <w:sz w:val="24"/>
          <w:szCs w:val="24"/>
        </w:rPr>
        <w:t>предл</w:t>
      </w:r>
      <w:r w:rsidR="003134EA">
        <w:rPr>
          <w:sz w:val="24"/>
          <w:szCs w:val="24"/>
          <w:lang w:val="sr-Cyrl-RS"/>
        </w:rPr>
        <w:t>о</w:t>
      </w:r>
      <w:r w:rsidR="005B09D4">
        <w:rPr>
          <w:sz w:val="24"/>
          <w:szCs w:val="24"/>
        </w:rPr>
        <w:t>ж</w:t>
      </w:r>
      <w:r w:rsidR="005B09D4">
        <w:rPr>
          <w:sz w:val="24"/>
          <w:szCs w:val="24"/>
          <w:lang w:val="sr-Cyrl-RS"/>
        </w:rPr>
        <w:t>ио</w:t>
      </w:r>
      <w:r w:rsidR="005B09D4" w:rsidRPr="005B09D4">
        <w:rPr>
          <w:sz w:val="24"/>
          <w:szCs w:val="24"/>
        </w:rPr>
        <w:t xml:space="preserve"> да Одбор предложи Народној скупштини да у складу са чланом 167</w:t>
      </w:r>
      <w:r w:rsidR="005B09D4">
        <w:rPr>
          <w:sz w:val="24"/>
          <w:szCs w:val="24"/>
          <w:lang w:val="sr-Cyrl-RS"/>
        </w:rPr>
        <w:t>.</w:t>
      </w:r>
      <w:r w:rsidR="005B09D4" w:rsidRPr="005B09D4">
        <w:rPr>
          <w:sz w:val="24"/>
          <w:szCs w:val="24"/>
        </w:rPr>
        <w:t xml:space="preserve"> и 193. Пословника НСРС</w:t>
      </w:r>
      <w:r w:rsidR="005B09D4">
        <w:rPr>
          <w:sz w:val="24"/>
          <w:szCs w:val="24"/>
          <w:lang w:val="sr-Cyrl-RS"/>
        </w:rPr>
        <w:t xml:space="preserve">, </w:t>
      </w:r>
      <w:r w:rsidR="005B09D4" w:rsidRPr="005B09D4">
        <w:rPr>
          <w:sz w:val="24"/>
          <w:szCs w:val="24"/>
          <w:lang w:val="sr-Cyrl-RS"/>
        </w:rPr>
        <w:t>П</w:t>
      </w:r>
      <w:r w:rsidR="005B09D4" w:rsidRPr="005B09D4">
        <w:rPr>
          <w:sz w:val="24"/>
          <w:szCs w:val="24"/>
        </w:rPr>
        <w:t xml:space="preserve">редлог закључка разматра по хитном поступку,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 </w:t>
      </w:r>
      <w:r w:rsidR="005B09D4">
        <w:rPr>
          <w:sz w:val="24"/>
          <w:szCs w:val="24"/>
          <w:lang w:val="sr-Cyrl-RS"/>
        </w:rPr>
        <w:t xml:space="preserve">Предложио је и да </w:t>
      </w:r>
      <w:r w:rsidR="005B09D4" w:rsidRPr="005B09D4">
        <w:rPr>
          <w:sz w:val="24"/>
          <w:szCs w:val="24"/>
        </w:rPr>
        <w:t>известилац Одбора и представник предлагача на седници Одбора буде председник Одбора</w:t>
      </w:r>
      <w:r w:rsidR="00D45DC0">
        <w:rPr>
          <w:sz w:val="24"/>
          <w:szCs w:val="24"/>
          <w:lang w:val="sr-Cyrl-RS"/>
        </w:rPr>
        <w:t xml:space="preserve">. </w:t>
      </w:r>
    </w:p>
    <w:p w:rsidR="00D45DC0" w:rsidRDefault="00D45DC0" w:rsidP="00D45DC0">
      <w:pPr>
        <w:rPr>
          <w:sz w:val="24"/>
          <w:szCs w:val="24"/>
          <w:lang w:val="sr-Cyrl-RS"/>
        </w:rPr>
      </w:pPr>
    </w:p>
    <w:p w:rsidR="00D45DC0" w:rsidRPr="00D45DC0" w:rsidRDefault="00D45DC0" w:rsidP="00D45D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Пошто није било </w:t>
      </w:r>
      <w:r w:rsidR="003134EA">
        <w:rPr>
          <w:sz w:val="24"/>
          <w:szCs w:val="24"/>
          <w:lang w:val="sr-Cyrl-RS"/>
        </w:rPr>
        <w:t xml:space="preserve">предлога </w:t>
      </w:r>
      <w:r>
        <w:rPr>
          <w:sz w:val="24"/>
          <w:szCs w:val="24"/>
          <w:lang w:val="sr-Cyrl-RS"/>
        </w:rPr>
        <w:t>измена</w:t>
      </w:r>
      <w:r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и допуна  </w:t>
      </w:r>
      <w:r w:rsidR="003134EA">
        <w:rPr>
          <w:sz w:val="24"/>
          <w:szCs w:val="24"/>
          <w:lang w:val="sr-Cyrl-RS"/>
        </w:rPr>
        <w:t>предложеног</w:t>
      </w:r>
      <w:r>
        <w:rPr>
          <w:sz w:val="24"/>
          <w:szCs w:val="24"/>
          <w:lang w:val="sr-Cyrl-RS"/>
        </w:rPr>
        <w:t xml:space="preserve"> текст</w:t>
      </w:r>
      <w:r w:rsidR="003134EA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Предлога </w:t>
      </w:r>
      <w:r w:rsidRPr="002E3004">
        <w:rPr>
          <w:sz w:val="24"/>
          <w:szCs w:val="24"/>
          <w:lang w:val="sr-Cyrl-RS"/>
        </w:rPr>
        <w:t>за</w:t>
      </w:r>
      <w:r w:rsidR="002A2E42">
        <w:rPr>
          <w:sz w:val="24"/>
          <w:szCs w:val="24"/>
        </w:rPr>
        <w:t>кључк</w:t>
      </w:r>
      <w:r w:rsidR="002A2E42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, ставио је на гласање </w:t>
      </w:r>
      <w:r w:rsidR="005B09D4" w:rsidRPr="005B09D4">
        <w:rPr>
          <w:sz w:val="24"/>
          <w:szCs w:val="24"/>
        </w:rPr>
        <w:t xml:space="preserve">Предлог закључка поводом разматарања </w:t>
      </w:r>
      <w:r w:rsidR="005B09D4" w:rsidRPr="005B09D4">
        <w:rPr>
          <w:sz w:val="24"/>
          <w:szCs w:val="24"/>
          <w:lang w:val="ru-RU"/>
        </w:rPr>
        <w:lastRenderedPageBreak/>
        <w:t>Редовног годишњег извештаја Повереника за заштиту равноправности за 2013. годину</w:t>
      </w:r>
      <w:r w:rsidR="00E2632D">
        <w:rPr>
          <w:sz w:val="24"/>
          <w:szCs w:val="24"/>
          <w:lang w:val="sr-Cyrl-RS"/>
        </w:rPr>
        <w:t>.</w:t>
      </w:r>
    </w:p>
    <w:p w:rsidR="00D45DC0" w:rsidRDefault="00D45DC0" w:rsidP="00D45DC0">
      <w:pPr>
        <w:rPr>
          <w:sz w:val="24"/>
          <w:szCs w:val="24"/>
          <w:lang w:val="sr-Cyrl-RS"/>
        </w:rPr>
      </w:pPr>
    </w:p>
    <w:p w:rsidR="005B09D4" w:rsidRPr="005B09D4" w:rsidRDefault="00D45DC0" w:rsidP="00D45DC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  <w:t xml:space="preserve">Председник Одбора је констатовао да је </w:t>
      </w:r>
      <w:r w:rsidR="005B09D4" w:rsidRPr="005B09D4">
        <w:rPr>
          <w:sz w:val="24"/>
          <w:szCs w:val="24"/>
        </w:rPr>
        <w:t>Одбор за људска и мањ</w:t>
      </w:r>
      <w:r>
        <w:rPr>
          <w:sz w:val="24"/>
          <w:szCs w:val="24"/>
          <w:lang w:val="sr-Cyrl-RS"/>
        </w:rPr>
        <w:t xml:space="preserve">инска </w:t>
      </w:r>
      <w:r>
        <w:rPr>
          <w:sz w:val="24"/>
          <w:szCs w:val="24"/>
        </w:rPr>
        <w:t xml:space="preserve"> права и рав</w:t>
      </w:r>
      <w:r>
        <w:rPr>
          <w:sz w:val="24"/>
          <w:szCs w:val="24"/>
          <w:lang w:val="sr-Cyrl-RS"/>
        </w:rPr>
        <w:t xml:space="preserve">оправност полова </w:t>
      </w:r>
      <w:r w:rsidR="005B09D4" w:rsidRPr="005B09D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усвојио П</w:t>
      </w:r>
      <w:r w:rsidR="005B09D4" w:rsidRPr="005B09D4">
        <w:rPr>
          <w:sz w:val="24"/>
          <w:szCs w:val="24"/>
        </w:rPr>
        <w:t>редлог закључка који доставља Народној ску</w:t>
      </w:r>
      <w:r>
        <w:rPr>
          <w:sz w:val="24"/>
          <w:szCs w:val="24"/>
        </w:rPr>
        <w:t xml:space="preserve">пштини на разматрање и усвајање, по хитном поступку. </w:t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A75A79" w:rsidRPr="00A75A79" w:rsidRDefault="00A75A79" w:rsidP="00DE7989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Четврта тачка дневног реда – </w:t>
      </w:r>
      <w:r w:rsidRPr="00A75A79">
        <w:rPr>
          <w:b/>
          <w:sz w:val="24"/>
          <w:szCs w:val="24"/>
          <w:lang w:val="sr-Cyrl-RS"/>
        </w:rPr>
        <w:t>Утврђивање Предлога закључка поводом разматрања Редовног годишњег извештаја Заштитника грађана за 2013. годину</w:t>
      </w:r>
    </w:p>
    <w:p w:rsidR="00A75A79" w:rsidRPr="002E3004" w:rsidRDefault="00A75A79" w:rsidP="00DE7989">
      <w:pPr>
        <w:rPr>
          <w:sz w:val="24"/>
          <w:szCs w:val="24"/>
          <w:lang w:val="sr-Cyrl-RS"/>
        </w:rPr>
      </w:pPr>
    </w:p>
    <w:p w:rsidR="003134EA" w:rsidRDefault="00DE7989" w:rsidP="003134EA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3134EA">
        <w:rPr>
          <w:sz w:val="24"/>
          <w:szCs w:val="24"/>
          <w:lang w:val="sr-Cyrl-RS"/>
        </w:rPr>
        <w:t>Председник Одбора је предложио да Одбор предложи Народној скуппштини следећи закључак</w:t>
      </w:r>
      <w:r w:rsidR="003134EA" w:rsidRPr="002E3004">
        <w:rPr>
          <w:sz w:val="24"/>
          <w:szCs w:val="24"/>
        </w:rPr>
        <w:t>:</w:t>
      </w:r>
    </w:p>
    <w:p w:rsidR="00DE7989" w:rsidRPr="002E3004" w:rsidRDefault="00DE7989" w:rsidP="00DE7989">
      <w:pPr>
        <w:rPr>
          <w:sz w:val="24"/>
          <w:szCs w:val="24"/>
        </w:rPr>
      </w:pP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поздравља активности Заштитника грађана у</w:t>
      </w:r>
      <w:r w:rsidRPr="002E3004">
        <w:rPr>
          <w:sz w:val="24"/>
          <w:szCs w:val="24"/>
          <w:lang w:val="sr-Cyrl-RS"/>
        </w:rPr>
        <w:t xml:space="preserve"> заштити и</w:t>
      </w:r>
      <w:r w:rsidRPr="002E3004">
        <w:rPr>
          <w:sz w:val="24"/>
          <w:szCs w:val="24"/>
        </w:rPr>
        <w:t xml:space="preserve"> унапређењу људских и мањинских слобода и права ко</w:t>
      </w:r>
      <w:r w:rsidRPr="002E3004">
        <w:rPr>
          <w:sz w:val="24"/>
          <w:szCs w:val="24"/>
          <w:lang w:val="sr-Cyrl-RS"/>
        </w:rPr>
        <w:t>је</w:t>
      </w:r>
      <w:r w:rsidRPr="002E3004">
        <w:rPr>
          <w:sz w:val="24"/>
          <w:szCs w:val="24"/>
        </w:rPr>
        <w:t xml:space="preserve"> су целовито представљен</w:t>
      </w:r>
      <w:r w:rsidRPr="002E3004">
        <w:rPr>
          <w:sz w:val="24"/>
          <w:szCs w:val="24"/>
          <w:lang w:val="sr-Cyrl-RS"/>
        </w:rPr>
        <w:t>е</w:t>
      </w:r>
      <w:r w:rsidRPr="002E3004">
        <w:rPr>
          <w:sz w:val="24"/>
          <w:szCs w:val="24"/>
        </w:rPr>
        <w:t xml:space="preserve"> у </w:t>
      </w:r>
      <w:r w:rsidR="00A75A79">
        <w:rPr>
          <w:sz w:val="24"/>
          <w:szCs w:val="24"/>
          <w:lang w:val="sr-Cyrl-RS"/>
        </w:rPr>
        <w:t>Редовном г</w:t>
      </w:r>
      <w:r w:rsidRPr="002E3004">
        <w:rPr>
          <w:sz w:val="24"/>
          <w:szCs w:val="24"/>
        </w:rPr>
        <w:t>одишњем извештају за 2013.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>годину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оцењује да су доношењем Закона о изменама и допунама Закона о националним саветима националних мањина створени предуслови да се обезбеди законитост и правилност</w:t>
      </w:r>
      <w:r w:rsidRPr="002E3004">
        <w:rPr>
          <w:sz w:val="24"/>
          <w:szCs w:val="24"/>
          <w:lang w:val="sr-Cyrl-RS"/>
        </w:rPr>
        <w:t xml:space="preserve"> избора</w:t>
      </w:r>
      <w:r w:rsidRPr="002E3004">
        <w:rPr>
          <w:sz w:val="24"/>
          <w:szCs w:val="24"/>
        </w:rPr>
        <w:t xml:space="preserve"> за националне савете националних мањина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DE7989" w:rsidP="00A75A79">
      <w:pPr>
        <w:widowControl/>
        <w:tabs>
          <w:tab w:val="clear" w:pos="1440"/>
        </w:tabs>
        <w:ind w:firstLine="360"/>
        <w:rPr>
          <w:sz w:val="24"/>
          <w:szCs w:val="24"/>
          <w:lang w:val="sr-Cyrl-RS"/>
        </w:rPr>
      </w:pPr>
      <w:r w:rsidRPr="002E3004">
        <w:rPr>
          <w:sz w:val="24"/>
          <w:szCs w:val="24"/>
        </w:rPr>
        <w:t xml:space="preserve">Народна скупштина позива Владу да и даље предузима мере у циљу измена и допуна осталих одредби </w:t>
      </w:r>
      <w:r w:rsidRPr="002E3004">
        <w:rPr>
          <w:sz w:val="24"/>
          <w:szCs w:val="24"/>
          <w:lang w:val="sr-Cyrl-RS"/>
        </w:rPr>
        <w:t xml:space="preserve">Закона о националним саветима </w:t>
      </w:r>
      <w:r w:rsidRPr="002E3004">
        <w:rPr>
          <w:sz w:val="24"/>
          <w:szCs w:val="24"/>
        </w:rPr>
        <w:t>националних мањина како би се отклонили уочени недостаци и проблеми у примени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>У циљу даљег унапређења положаја Рома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позива се Влада да предложи</w:t>
      </w:r>
      <w:r w:rsidRPr="002E3004">
        <w:rPr>
          <w:sz w:val="24"/>
          <w:szCs w:val="24"/>
          <w:lang w:val="sr-Cyrl-RS"/>
        </w:rPr>
        <w:t>, односно</w:t>
      </w:r>
      <w:r w:rsidRPr="002E3004">
        <w:rPr>
          <w:sz w:val="24"/>
          <w:szCs w:val="24"/>
        </w:rPr>
        <w:t xml:space="preserve"> донесе одговарајуће прописе и мере </w:t>
      </w:r>
      <w:r w:rsidRPr="002E3004">
        <w:rPr>
          <w:sz w:val="24"/>
          <w:szCs w:val="24"/>
          <w:lang w:val="sr-Cyrl-RS"/>
        </w:rPr>
        <w:t xml:space="preserve">за остваривање циљева утврђених Стратегијом за унапређење </w:t>
      </w:r>
      <w:r w:rsidRPr="002E3004">
        <w:rPr>
          <w:sz w:val="24"/>
          <w:szCs w:val="24"/>
        </w:rPr>
        <w:t>положаја Рома</w:t>
      </w:r>
      <w:r w:rsidR="00A75A79">
        <w:rPr>
          <w:sz w:val="24"/>
          <w:szCs w:val="24"/>
          <w:lang w:val="sr-Cyrl-RS"/>
        </w:rPr>
        <w:t>.</w:t>
      </w:r>
    </w:p>
    <w:p w:rsidR="00A75A79" w:rsidRPr="00A75A79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оцењује да су потврђивање</w:t>
      </w:r>
      <w:r w:rsidRPr="002E3004">
        <w:rPr>
          <w:sz w:val="24"/>
          <w:szCs w:val="24"/>
          <w:lang w:val="sr-Cyrl-RS"/>
        </w:rPr>
        <w:t>м</w:t>
      </w:r>
      <w:r w:rsidRPr="002E3004">
        <w:rPr>
          <w:sz w:val="24"/>
          <w:szCs w:val="24"/>
        </w:rPr>
        <w:t xml:space="preserve"> Конвенције Савета Европе</w:t>
      </w:r>
      <w:r w:rsidRPr="002E3004">
        <w:rPr>
          <w:sz w:val="24"/>
          <w:szCs w:val="24"/>
          <w:lang w:val="sr-Cyrl-RS"/>
        </w:rPr>
        <w:t xml:space="preserve"> о спречавању и борби</w:t>
      </w:r>
      <w:r w:rsidRPr="002E3004">
        <w:rPr>
          <w:sz w:val="24"/>
          <w:szCs w:val="24"/>
        </w:rPr>
        <w:t xml:space="preserve"> против насиља над женама и насиља у породици, створени предуслови за напредак у заштити жена од насиља. </w:t>
      </w:r>
    </w:p>
    <w:p w:rsidR="00DE7989" w:rsidRPr="002E3004" w:rsidRDefault="00DE7989" w:rsidP="00A75A79">
      <w:pPr>
        <w:widowControl/>
        <w:tabs>
          <w:tab w:val="clear" w:pos="1440"/>
        </w:tabs>
        <w:ind w:firstLine="36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истиче неопходност да се важећи прописи који се односе на заштиту жена од насиља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ускладе са овим међународним документом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>Народна скупштина позива Владу и надлежн</w:t>
      </w:r>
      <w:r w:rsidRPr="002E3004">
        <w:rPr>
          <w:sz w:val="24"/>
          <w:szCs w:val="24"/>
          <w:lang w:val="sr-Cyrl-RS"/>
        </w:rPr>
        <w:t>о</w:t>
      </w:r>
      <w:r w:rsidRPr="002E3004">
        <w:rPr>
          <w:sz w:val="24"/>
          <w:szCs w:val="24"/>
        </w:rPr>
        <w:t xml:space="preserve"> министарств</w:t>
      </w:r>
      <w:r w:rsidRPr="002E3004">
        <w:rPr>
          <w:sz w:val="24"/>
          <w:szCs w:val="24"/>
          <w:lang w:val="sr-Cyrl-RS"/>
        </w:rPr>
        <w:t>о</w:t>
      </w:r>
      <w:r w:rsidRPr="002E3004">
        <w:rPr>
          <w:sz w:val="24"/>
          <w:szCs w:val="24"/>
        </w:rPr>
        <w:t xml:space="preserve"> да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у складу са Законом о равноправности полова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обезбеди функционисање механизма родне равноправности у јединицама локалне самоуправе, како би се избегла неједнака примена Закона</w:t>
      </w:r>
      <w:r w:rsidR="00A75A79">
        <w:rPr>
          <w:sz w:val="24"/>
          <w:szCs w:val="24"/>
          <w:lang w:val="sr-Cyrl-RS"/>
        </w:rPr>
        <w:t>.</w:t>
      </w:r>
      <w:r w:rsidRPr="002E3004">
        <w:rPr>
          <w:sz w:val="24"/>
          <w:szCs w:val="24"/>
        </w:rPr>
        <w:t xml:space="preserve"> </w:t>
      </w:r>
    </w:p>
    <w:p w:rsidR="00DE7989" w:rsidRPr="000D5016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 xml:space="preserve">Народна скупштина позива Владу да обезбеди остваривање и заштиту права ЛГБТ особа, </w:t>
      </w:r>
      <w:r w:rsidR="00A75A79">
        <w:rPr>
          <w:sz w:val="24"/>
          <w:szCs w:val="24"/>
          <w:lang w:val="sr-Cyrl-RS"/>
        </w:rPr>
        <w:t xml:space="preserve">а </w:t>
      </w:r>
      <w:r w:rsidRPr="002E3004">
        <w:rPr>
          <w:sz w:val="24"/>
          <w:szCs w:val="24"/>
        </w:rPr>
        <w:t>нарочито заштиту физичког и психичког интегритета, као и да обезбеди механизме за примену постојећих закона и промоцију толеранције према ЛГБТ популацији од стране државних институција</w:t>
      </w:r>
      <w:r w:rsidR="00A75A79">
        <w:rPr>
          <w:sz w:val="24"/>
          <w:szCs w:val="24"/>
          <w:lang w:val="sr-Cyrl-RS"/>
        </w:rPr>
        <w:t>.</w:t>
      </w:r>
    </w:p>
    <w:p w:rsidR="000D5016" w:rsidRPr="002E3004" w:rsidRDefault="000D5016" w:rsidP="000D5016">
      <w:pPr>
        <w:widowControl/>
        <w:tabs>
          <w:tab w:val="clear" w:pos="1440"/>
        </w:tabs>
        <w:rPr>
          <w:sz w:val="24"/>
          <w:szCs w:val="24"/>
        </w:rPr>
      </w:pP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 xml:space="preserve">Обавезује се Влада да једном у </w:t>
      </w:r>
      <w:r w:rsidRPr="002E3004">
        <w:rPr>
          <w:sz w:val="24"/>
          <w:szCs w:val="24"/>
          <w:lang w:val="sr-Cyrl-RS"/>
        </w:rPr>
        <w:t>ш</w:t>
      </w:r>
      <w:r w:rsidRPr="002E3004">
        <w:rPr>
          <w:sz w:val="24"/>
          <w:szCs w:val="24"/>
        </w:rPr>
        <w:t>ест месеци Народној скупштини достави информацију</w:t>
      </w:r>
      <w:r w:rsidRPr="002E3004">
        <w:rPr>
          <w:sz w:val="24"/>
          <w:szCs w:val="24"/>
          <w:lang w:val="sr-Cyrl-RS"/>
        </w:rPr>
        <w:t xml:space="preserve"> са подацима</w:t>
      </w:r>
      <w:r w:rsidRPr="002E3004">
        <w:rPr>
          <w:sz w:val="24"/>
          <w:szCs w:val="24"/>
        </w:rPr>
        <w:t xml:space="preserve"> разврстан</w:t>
      </w:r>
      <w:r w:rsidRPr="002E3004">
        <w:rPr>
          <w:sz w:val="24"/>
          <w:szCs w:val="24"/>
          <w:lang w:val="sr-Cyrl-RS"/>
        </w:rPr>
        <w:t>им</w:t>
      </w:r>
      <w:r w:rsidRPr="002E3004">
        <w:rPr>
          <w:sz w:val="24"/>
          <w:szCs w:val="24"/>
        </w:rPr>
        <w:t xml:space="preserve"> по органима и имаоцима јавних овлашћења на нивоу Републике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кој</w:t>
      </w:r>
      <w:r w:rsidRPr="002E3004">
        <w:rPr>
          <w:sz w:val="24"/>
          <w:szCs w:val="24"/>
          <w:lang w:val="sr-Cyrl-RS"/>
        </w:rPr>
        <w:t>а</w:t>
      </w:r>
      <w:r w:rsidRPr="002E3004">
        <w:rPr>
          <w:sz w:val="24"/>
          <w:szCs w:val="24"/>
        </w:rPr>
        <w:t xml:space="preserve"> садржи</w:t>
      </w:r>
      <w:r w:rsidRPr="002E3004">
        <w:rPr>
          <w:sz w:val="24"/>
          <w:szCs w:val="24"/>
          <w:lang w:val="sr-Cyrl-RS"/>
        </w:rPr>
        <w:t>:</w:t>
      </w:r>
    </w:p>
    <w:p w:rsidR="00DE7989" w:rsidRPr="002E3004" w:rsidRDefault="00DE7989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 w:rsidRPr="002E3004">
        <w:rPr>
          <w:sz w:val="24"/>
          <w:szCs w:val="24"/>
        </w:rPr>
        <w:t xml:space="preserve"> податке о броју препорука које је Заштитник грађана</w:t>
      </w:r>
      <w:r w:rsidRPr="002E3004">
        <w:rPr>
          <w:sz w:val="24"/>
          <w:szCs w:val="24"/>
          <w:lang w:val="sr-Cyrl-RS"/>
        </w:rPr>
        <w:t xml:space="preserve"> упутио органима државне управе и</w:t>
      </w:r>
      <w:r w:rsidRPr="002E3004">
        <w:rPr>
          <w:sz w:val="24"/>
          <w:szCs w:val="24"/>
        </w:rPr>
        <w:t xml:space="preserve"> имаоцима јавних овлашћења на нивоу Републике,</w:t>
      </w:r>
    </w:p>
    <w:p w:rsidR="00DE7989" w:rsidRPr="002E3004" w:rsidRDefault="00DE7989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 w:rsidRPr="002E3004">
        <w:rPr>
          <w:sz w:val="24"/>
          <w:szCs w:val="24"/>
        </w:rPr>
        <w:t>број извршених и број неизвршених препорука</w:t>
      </w:r>
      <w:r w:rsidRPr="002E3004">
        <w:rPr>
          <w:sz w:val="24"/>
          <w:szCs w:val="24"/>
          <w:lang w:val="sr-Cyrl-RS"/>
        </w:rPr>
        <w:t>,</w:t>
      </w:r>
    </w:p>
    <w:p w:rsidR="00DE7989" w:rsidRPr="003134EA" w:rsidRDefault="00DE7989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 w:rsidRPr="002E3004">
        <w:rPr>
          <w:sz w:val="24"/>
          <w:szCs w:val="24"/>
        </w:rPr>
        <w:t>разлоге за непоступање по препорукама.</w:t>
      </w:r>
    </w:p>
    <w:p w:rsidR="003134EA" w:rsidRPr="002E3004" w:rsidRDefault="003134EA" w:rsidP="003134EA">
      <w:pPr>
        <w:widowControl/>
        <w:tabs>
          <w:tab w:val="clear" w:pos="1440"/>
        </w:tabs>
        <w:ind w:left="720"/>
        <w:rPr>
          <w:sz w:val="24"/>
          <w:szCs w:val="24"/>
        </w:rPr>
      </w:pPr>
    </w:p>
    <w:p w:rsidR="00DE7989" w:rsidRPr="002E3004" w:rsidRDefault="00DE7989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 w:rsidRPr="002E3004">
        <w:rPr>
          <w:sz w:val="24"/>
          <w:szCs w:val="24"/>
        </w:rPr>
        <w:t xml:space="preserve">Овај Закључак објавити у </w:t>
      </w:r>
      <w:r w:rsidRPr="002E3004">
        <w:rPr>
          <w:sz w:val="24"/>
          <w:szCs w:val="24"/>
          <w:lang w:val="sr-Cyrl-RS"/>
        </w:rPr>
        <w:t>„</w:t>
      </w:r>
      <w:r w:rsidRPr="002E3004">
        <w:rPr>
          <w:sz w:val="24"/>
          <w:szCs w:val="24"/>
        </w:rPr>
        <w:t>Сл</w:t>
      </w:r>
      <w:r w:rsidRPr="002E3004">
        <w:rPr>
          <w:sz w:val="24"/>
          <w:szCs w:val="24"/>
          <w:lang w:val="sr-Cyrl-RS"/>
        </w:rPr>
        <w:t xml:space="preserve">ужбеном </w:t>
      </w:r>
      <w:r w:rsidRPr="002E3004">
        <w:rPr>
          <w:sz w:val="24"/>
          <w:szCs w:val="24"/>
        </w:rPr>
        <w:t>гласнику Р</w:t>
      </w:r>
      <w:r w:rsidRPr="002E3004">
        <w:rPr>
          <w:sz w:val="24"/>
          <w:szCs w:val="24"/>
          <w:lang w:val="sr-Cyrl-RS"/>
        </w:rPr>
        <w:t xml:space="preserve">епублике </w:t>
      </w:r>
      <w:r w:rsidRPr="002E3004">
        <w:rPr>
          <w:sz w:val="24"/>
          <w:szCs w:val="24"/>
        </w:rPr>
        <w:t>С</w:t>
      </w:r>
      <w:r w:rsidRPr="002E3004">
        <w:rPr>
          <w:sz w:val="24"/>
          <w:szCs w:val="24"/>
          <w:lang w:val="sr-Cyrl-RS"/>
        </w:rPr>
        <w:t>рбије“</w:t>
      </w:r>
      <w:r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ind w:left="360"/>
        <w:rPr>
          <w:sz w:val="24"/>
          <w:szCs w:val="24"/>
          <w:lang w:val="sr-Latn-CS"/>
        </w:rPr>
      </w:pPr>
    </w:p>
    <w:p w:rsidR="003134EA" w:rsidRDefault="003134EA" w:rsidP="003134EA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Т</w:t>
      </w:r>
      <w:r w:rsidRPr="005B09D4">
        <w:rPr>
          <w:sz w:val="24"/>
          <w:szCs w:val="24"/>
        </w:rPr>
        <w:t xml:space="preserve">акође </w:t>
      </w:r>
      <w:r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>предл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>ж</w:t>
      </w:r>
      <w:r>
        <w:rPr>
          <w:sz w:val="24"/>
          <w:szCs w:val="24"/>
          <w:lang w:val="sr-Cyrl-RS"/>
        </w:rPr>
        <w:t>ио</w:t>
      </w:r>
      <w:r w:rsidRPr="005B09D4">
        <w:rPr>
          <w:sz w:val="24"/>
          <w:szCs w:val="24"/>
        </w:rPr>
        <w:t xml:space="preserve"> да Одбор предложи Народној скупштини да у складу са чланом 167</w:t>
      </w:r>
      <w:r>
        <w:rPr>
          <w:sz w:val="24"/>
          <w:szCs w:val="24"/>
          <w:lang w:val="sr-Cyrl-RS"/>
        </w:rPr>
        <w:t>.</w:t>
      </w:r>
      <w:r w:rsidRPr="005B09D4">
        <w:rPr>
          <w:sz w:val="24"/>
          <w:szCs w:val="24"/>
        </w:rPr>
        <w:t xml:space="preserve"> и 193. Пословника НСРС</w:t>
      </w:r>
      <w:r>
        <w:rPr>
          <w:sz w:val="24"/>
          <w:szCs w:val="24"/>
          <w:lang w:val="sr-Cyrl-RS"/>
        </w:rPr>
        <w:t xml:space="preserve">, </w:t>
      </w:r>
      <w:r w:rsidRPr="005B09D4">
        <w:rPr>
          <w:sz w:val="24"/>
          <w:szCs w:val="24"/>
          <w:lang w:val="sr-Cyrl-RS"/>
        </w:rPr>
        <w:t>П</w:t>
      </w:r>
      <w:r w:rsidRPr="005B09D4">
        <w:rPr>
          <w:sz w:val="24"/>
          <w:szCs w:val="24"/>
        </w:rPr>
        <w:t xml:space="preserve">редлог закључка разматра по хитном поступку,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 </w:t>
      </w:r>
      <w:r>
        <w:rPr>
          <w:sz w:val="24"/>
          <w:szCs w:val="24"/>
          <w:lang w:val="sr-Cyrl-RS"/>
        </w:rPr>
        <w:t xml:space="preserve">Предложио је и да </w:t>
      </w:r>
      <w:r w:rsidRPr="005B09D4">
        <w:rPr>
          <w:sz w:val="24"/>
          <w:szCs w:val="24"/>
        </w:rPr>
        <w:t>известилац Одбора и представник предлагача на седници Одбора буде председник Одбора</w:t>
      </w:r>
      <w:r>
        <w:rPr>
          <w:sz w:val="24"/>
          <w:szCs w:val="24"/>
          <w:lang w:val="sr-Cyrl-RS"/>
        </w:rPr>
        <w:t xml:space="preserve">. </w:t>
      </w:r>
    </w:p>
    <w:p w:rsidR="005B09D4" w:rsidRDefault="003134EA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E7989" w:rsidRPr="002E3004">
        <w:rPr>
          <w:sz w:val="24"/>
          <w:szCs w:val="24"/>
        </w:rPr>
        <w:t xml:space="preserve">Гордана Чомић </w:t>
      </w:r>
      <w:r w:rsidR="00E33062">
        <w:rPr>
          <w:sz w:val="24"/>
          <w:szCs w:val="24"/>
          <w:lang w:val="sr-Cyrl-RS"/>
        </w:rPr>
        <w:t xml:space="preserve"> </w:t>
      </w:r>
      <w:r w:rsidR="004B7873">
        <w:rPr>
          <w:sz w:val="24"/>
          <w:szCs w:val="24"/>
          <w:lang w:val="sr-Cyrl-RS"/>
        </w:rPr>
        <w:t xml:space="preserve">у свом обраћању је дала примедбу на </w:t>
      </w:r>
      <w:r w:rsidR="005B09D4">
        <w:rPr>
          <w:sz w:val="24"/>
          <w:szCs w:val="24"/>
          <w:lang w:val="sr-Cyrl-RS"/>
        </w:rPr>
        <w:t xml:space="preserve">тачку 2. </w:t>
      </w:r>
      <w:r w:rsidR="004B7873">
        <w:rPr>
          <w:sz w:val="24"/>
          <w:szCs w:val="24"/>
          <w:lang w:val="sr-Cyrl-RS"/>
        </w:rPr>
        <w:t>јер сматра да то не може да буде закључа</w:t>
      </w:r>
      <w:r w:rsidR="005B09D4">
        <w:rPr>
          <w:sz w:val="24"/>
          <w:szCs w:val="24"/>
          <w:lang w:val="sr-Cyrl-RS"/>
        </w:rPr>
        <w:t xml:space="preserve">к, јер је то теоријски приступ. </w:t>
      </w:r>
      <w:r>
        <w:rPr>
          <w:sz w:val="24"/>
          <w:szCs w:val="24"/>
          <w:lang w:val="sr-Cyrl-RS"/>
        </w:rPr>
        <w:t>Такође је истакла своје предлоге за закључак у тачки 4: да одбори прате примену посебних протокола о поступању у случају насиља над женама и насиља у породици, да Народна скупштина позове Владу да поднесе предлог измена и допуна Закона о Заштитнику грађана, као и Закон о престанку важења Закона о запошљавању.</w:t>
      </w:r>
    </w:p>
    <w:p w:rsidR="00D539F9" w:rsidRDefault="003134EA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 Одбора се сложио са предлогом да Министарство унутрашњих послова </w:t>
      </w:r>
      <w:r w:rsidR="00D539F9">
        <w:rPr>
          <w:sz w:val="24"/>
          <w:szCs w:val="24"/>
          <w:lang w:val="sr-Cyrl-RS"/>
        </w:rPr>
        <w:t xml:space="preserve">обавештава одбор тромесечно </w:t>
      </w:r>
      <w:r>
        <w:rPr>
          <w:sz w:val="24"/>
          <w:szCs w:val="24"/>
          <w:lang w:val="sr-Cyrl-RS"/>
        </w:rPr>
        <w:t xml:space="preserve">о примени овог Протокола, а поводом примедбе на тачку 2. сматра да је то законски предуслов за спровођење избора. </w:t>
      </w:r>
    </w:p>
    <w:p w:rsidR="00E2632D" w:rsidRDefault="005B09D4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539F9">
        <w:rPr>
          <w:sz w:val="24"/>
          <w:szCs w:val="24"/>
          <w:lang w:val="sr-Cyrl-RS"/>
        </w:rPr>
        <w:t>Председ</w:t>
      </w:r>
      <w:r w:rsidR="003134EA">
        <w:rPr>
          <w:sz w:val="24"/>
          <w:szCs w:val="24"/>
          <w:lang w:val="sr-Cyrl-RS"/>
        </w:rPr>
        <w:t>ник Одбора</w:t>
      </w:r>
      <w:r w:rsidR="00D539F9">
        <w:rPr>
          <w:sz w:val="24"/>
          <w:szCs w:val="24"/>
          <w:lang w:val="sr-Cyrl-RS"/>
        </w:rPr>
        <w:t xml:space="preserve"> је ставио на гласање </w:t>
      </w:r>
      <w:r w:rsidR="00E2632D">
        <w:rPr>
          <w:sz w:val="24"/>
          <w:szCs w:val="24"/>
          <w:lang w:val="sr-Cyrl-RS"/>
        </w:rPr>
        <w:t>Предлог з</w:t>
      </w:r>
      <w:r w:rsidR="00D539F9">
        <w:rPr>
          <w:sz w:val="24"/>
          <w:szCs w:val="24"/>
          <w:lang w:val="sr-Cyrl-RS"/>
        </w:rPr>
        <w:t>акључк</w:t>
      </w:r>
      <w:r w:rsidR="00E2632D">
        <w:rPr>
          <w:sz w:val="24"/>
          <w:szCs w:val="24"/>
          <w:lang w:val="sr-Cyrl-RS"/>
        </w:rPr>
        <w:t>а</w:t>
      </w:r>
      <w:r w:rsidR="00D539F9">
        <w:rPr>
          <w:sz w:val="24"/>
          <w:szCs w:val="24"/>
          <w:lang w:val="sr-Cyrl-RS"/>
        </w:rPr>
        <w:t xml:space="preserve"> са допуном </w:t>
      </w:r>
      <w:r>
        <w:rPr>
          <w:sz w:val="24"/>
          <w:szCs w:val="24"/>
          <w:lang w:val="sr-Cyrl-RS"/>
        </w:rPr>
        <w:t>у оквиру тачке 4. к</w:t>
      </w:r>
      <w:r w:rsidR="00E2632D">
        <w:rPr>
          <w:sz w:val="24"/>
          <w:szCs w:val="24"/>
          <w:lang w:val="sr-Cyrl-RS"/>
        </w:rPr>
        <w:t>оју је предложила Гордана Чомић:</w:t>
      </w:r>
    </w:p>
    <w:p w:rsidR="00E2632D" w:rsidRPr="00E2632D" w:rsidRDefault="00E2632D" w:rsidP="00E2632D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ascii="Calibri" w:eastAsia="Calibri" w:hAnsi="Calibri"/>
          <w:sz w:val="22"/>
          <w:szCs w:val="22"/>
          <w:lang w:val="sr-Cyrl-RS"/>
        </w:rPr>
        <w:tab/>
      </w:r>
      <w:r w:rsidRPr="00E2632D">
        <w:rPr>
          <w:rFonts w:eastAsia="Calibri"/>
          <w:sz w:val="24"/>
          <w:szCs w:val="24"/>
          <w:lang w:val="en-US"/>
        </w:rPr>
        <w:t>1</w:t>
      </w:r>
      <w:r w:rsidRPr="00E2632D">
        <w:rPr>
          <w:rFonts w:eastAsia="Calibri"/>
          <w:color w:val="FF0000"/>
          <w:sz w:val="24"/>
          <w:szCs w:val="24"/>
          <w:lang w:val="en-US"/>
        </w:rPr>
        <w:t xml:space="preserve">.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Народна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скупштина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r w:rsidRPr="00E2632D">
        <w:rPr>
          <w:rFonts w:eastAsia="Calibri"/>
          <w:sz w:val="24"/>
          <w:szCs w:val="24"/>
          <w:lang w:val="sr-Cyrl-RS"/>
        </w:rPr>
        <w:t>поздравља активности З</w:t>
      </w:r>
      <w:proofErr w:type="spellStart"/>
      <w:r w:rsidRPr="00E2632D">
        <w:rPr>
          <w:rFonts w:eastAsia="Calibri"/>
          <w:sz w:val="24"/>
          <w:szCs w:val="24"/>
          <w:lang w:val="en-US"/>
        </w:rPr>
        <w:t>аштитник</w:t>
      </w:r>
      <w:proofErr w:type="spellEnd"/>
      <w:r w:rsidRPr="00E2632D">
        <w:rPr>
          <w:rFonts w:eastAsia="Calibri"/>
          <w:sz w:val="24"/>
          <w:szCs w:val="24"/>
          <w:lang w:val="sr-Cyrl-RS"/>
        </w:rPr>
        <w:t>а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грађана</w:t>
      </w:r>
      <w:proofErr w:type="spellEnd"/>
      <w:r w:rsidRPr="00E2632D">
        <w:rPr>
          <w:rFonts w:eastAsia="Calibri"/>
          <w:sz w:val="24"/>
          <w:szCs w:val="24"/>
          <w:lang w:val="sr-Cyrl-RS"/>
        </w:rPr>
        <w:t xml:space="preserve"> у </w:t>
      </w:r>
      <w:proofErr w:type="spellStart"/>
      <w:r w:rsidRPr="00E2632D">
        <w:rPr>
          <w:rFonts w:eastAsia="Calibri"/>
          <w:sz w:val="24"/>
          <w:szCs w:val="24"/>
          <w:lang w:val="en-US"/>
        </w:rPr>
        <w:t>заштити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унапређењу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људских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мањинских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слобода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права</w:t>
      </w:r>
      <w:proofErr w:type="spellEnd"/>
      <w:r w:rsidRPr="00E2632D">
        <w:rPr>
          <w:rFonts w:eastAsia="Calibri"/>
          <w:sz w:val="24"/>
          <w:szCs w:val="24"/>
          <w:lang w:val="sr-Cyrl-RS"/>
        </w:rPr>
        <w:t xml:space="preserve">, које су </w:t>
      </w:r>
      <w:proofErr w:type="spellStart"/>
      <w:r w:rsidRPr="00E2632D">
        <w:rPr>
          <w:rFonts w:eastAsia="Calibri"/>
          <w:sz w:val="24"/>
          <w:szCs w:val="24"/>
          <w:lang w:val="en-US"/>
        </w:rPr>
        <w:t>целовито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представ</w:t>
      </w:r>
      <w:proofErr w:type="spellEnd"/>
      <w:r w:rsidRPr="00E2632D">
        <w:rPr>
          <w:rFonts w:eastAsia="Calibri"/>
          <w:sz w:val="24"/>
          <w:szCs w:val="24"/>
          <w:lang w:val="sr-Cyrl-RS"/>
        </w:rPr>
        <w:t xml:space="preserve">љене у Редовном годишњем извештају Заштника грађана за 2013. годину.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Pr="00E2632D">
        <w:rPr>
          <w:rFonts w:eastAsia="Calibri"/>
          <w:sz w:val="24"/>
          <w:szCs w:val="24"/>
          <w:lang w:val="en-US"/>
        </w:rPr>
        <w:t xml:space="preserve">2. </w:t>
      </w:r>
      <w:r w:rsidRPr="00E2632D">
        <w:rPr>
          <w:rFonts w:eastAsia="Calibri"/>
          <w:sz w:val="24"/>
          <w:szCs w:val="24"/>
          <w:lang w:val="sr-Cyrl-RS"/>
        </w:rPr>
        <w:t xml:space="preserve">Народна скупштина оцењује да су доношењем Закона о изменама и допунама Закона о националним саветима националних мањина, створени предуслови да се обезбеди законитост и правилност избора за националне савете националних мањина.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Народна скупштина позива Владу да и даље предузима мере у циљу измена и допуна осталих одредби Закона о националним саветима националних мањина како би се отклонили уочени недостаци и проблеми у примени.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3. У циљу даљег унапређења положаја Рома позива се Влада да предложи, односно донесе одговарајуће прописе и мере за остваривање циљева утврђених Стратегијом за унапређење положаја Рома.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4. Народна скупштина оцењује да су потврђивањем Конвенције Савета Европе о спречавању и борби против насиља над женама и насиља у породици створени предуслови за напредак у заштити жена од насиља.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>Народна скупштина истиче неопходност да се важећи прописи који се односе на заштиту жена од насиља, ускладе са овим међународним документом.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>Народна скупштина позива Министарство унутрашњих послова да једном у три месеца Одбору за људска и мањинска права и равноправност полова Народне скупштине достави извештај о предузимању мера у складу са посебним Протоколом о поступању у случајевима насиља над женама у породици и партнерским односима.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ind w:firstLine="720"/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 xml:space="preserve">5. Народна скупштина позива Владу и надлежно министарство да, у складу са Законом о равноправности полова, обезбеди функционисање механизама родне </w:t>
      </w:r>
      <w:r w:rsidRPr="00E2632D">
        <w:rPr>
          <w:rFonts w:eastAsia="Calibri"/>
          <w:sz w:val="24"/>
          <w:szCs w:val="24"/>
          <w:lang w:val="sr-Cyrl-RS"/>
        </w:rPr>
        <w:lastRenderedPageBreak/>
        <w:t xml:space="preserve">равноправности у јединицама локалне самоуправе, како би се избегла неједнака примена Закона.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6. Народна скупштина позива Владу да обезбеди остваривање и заштиту права ЛГБТ особа, а нарочито заштиту физичког и психичког интегритета, као и да обезбеди механизме за примену постојећих закона и промоцију толеранције према ЛГБТ популацији од стране државних институција.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color w:val="FF0000"/>
          <w:sz w:val="24"/>
          <w:szCs w:val="24"/>
          <w:lang w:val="sr-Cyrl-RS"/>
        </w:rPr>
      </w:pPr>
      <w:r w:rsidRPr="00E2632D">
        <w:rPr>
          <w:rFonts w:eastAsia="Calibri"/>
          <w:color w:val="FF0000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color w:val="FF0000"/>
          <w:sz w:val="24"/>
          <w:szCs w:val="24"/>
          <w:lang w:val="sr-Cyrl-RS"/>
        </w:rPr>
        <w:tab/>
      </w:r>
      <w:r w:rsidRPr="00E2632D">
        <w:rPr>
          <w:rFonts w:eastAsia="Calibri"/>
          <w:sz w:val="24"/>
          <w:szCs w:val="24"/>
          <w:lang w:val="sr-Cyrl-RS"/>
        </w:rPr>
        <w:t>7</w:t>
      </w:r>
      <w:r w:rsidRPr="00E2632D">
        <w:rPr>
          <w:rFonts w:eastAsia="Calibri"/>
          <w:sz w:val="24"/>
          <w:szCs w:val="24"/>
          <w:lang w:val="en-US"/>
        </w:rPr>
        <w:t xml:space="preserve">. </w:t>
      </w:r>
      <w:proofErr w:type="spellStart"/>
      <w:r w:rsidRPr="00E2632D">
        <w:rPr>
          <w:rFonts w:eastAsia="Calibri"/>
          <w:sz w:val="24"/>
          <w:szCs w:val="24"/>
          <w:lang w:val="en-US"/>
        </w:rPr>
        <w:t>Обавезује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Влада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да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E2632D">
        <w:rPr>
          <w:rFonts w:eastAsia="Calibri"/>
          <w:sz w:val="24"/>
          <w:szCs w:val="24"/>
          <w:lang w:val="en-US"/>
        </w:rPr>
        <w:t>једном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у </w:t>
      </w:r>
      <w:r w:rsidRPr="00E2632D">
        <w:rPr>
          <w:rFonts w:eastAsia="Calibri"/>
          <w:sz w:val="24"/>
          <w:szCs w:val="24"/>
          <w:lang w:val="sr-Cyrl-RS"/>
        </w:rPr>
        <w:t xml:space="preserve">шест </w:t>
      </w:r>
      <w:proofErr w:type="spellStart"/>
      <w:r w:rsidRPr="00E2632D">
        <w:rPr>
          <w:rFonts w:eastAsia="Calibri"/>
          <w:sz w:val="24"/>
          <w:szCs w:val="24"/>
          <w:lang w:val="en-US"/>
        </w:rPr>
        <w:t>месец</w:t>
      </w:r>
      <w:proofErr w:type="spellEnd"/>
      <w:r w:rsidRPr="00E2632D">
        <w:rPr>
          <w:rFonts w:eastAsia="Calibri"/>
          <w:sz w:val="24"/>
          <w:szCs w:val="24"/>
          <w:lang w:val="sr-Cyrl-RS"/>
        </w:rPr>
        <w:t>и</w:t>
      </w:r>
      <w:r w:rsidRPr="00E2632D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Народној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скупштини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достави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информацију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подацима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разврстаним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по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органима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имаоцима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јавних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овлашћења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нивоу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Републике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E2632D">
        <w:rPr>
          <w:rFonts w:eastAsia="Calibri"/>
          <w:sz w:val="24"/>
          <w:szCs w:val="24"/>
          <w:lang w:val="en-US"/>
        </w:rPr>
        <w:t>која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садржи</w:t>
      </w:r>
      <w:proofErr w:type="spellEnd"/>
      <w:r w:rsidRPr="00E2632D">
        <w:rPr>
          <w:rFonts w:eastAsia="Calibri"/>
          <w:sz w:val="24"/>
          <w:szCs w:val="24"/>
          <w:lang w:val="en-US"/>
        </w:rPr>
        <w:t>:</w:t>
      </w:r>
    </w:p>
    <w:p w:rsidR="00E2632D" w:rsidRPr="00E2632D" w:rsidRDefault="00E2632D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proofErr w:type="spellStart"/>
      <w:r w:rsidRPr="00E2632D">
        <w:rPr>
          <w:rFonts w:eastAsia="Calibri"/>
          <w:sz w:val="24"/>
          <w:szCs w:val="24"/>
          <w:lang w:val="en-US"/>
        </w:rPr>
        <w:t>податке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о </w:t>
      </w:r>
      <w:proofErr w:type="spellStart"/>
      <w:r w:rsidRPr="00E2632D">
        <w:rPr>
          <w:rFonts w:eastAsia="Calibri"/>
          <w:sz w:val="24"/>
          <w:szCs w:val="24"/>
          <w:lang w:val="en-US"/>
        </w:rPr>
        <w:t>броју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препорука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које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је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Заштитник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грађана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упутио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органима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државне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управе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имаоцима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јавних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овлашћења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нивоу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Републике</w:t>
      </w:r>
      <w:proofErr w:type="spellEnd"/>
      <w:r w:rsidRPr="00E2632D">
        <w:rPr>
          <w:rFonts w:eastAsia="Calibri"/>
          <w:sz w:val="24"/>
          <w:szCs w:val="24"/>
          <w:lang w:val="en-US"/>
        </w:rPr>
        <w:t>,</w:t>
      </w:r>
    </w:p>
    <w:p w:rsidR="00E2632D" w:rsidRPr="00E2632D" w:rsidRDefault="00E2632D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proofErr w:type="spellStart"/>
      <w:r w:rsidRPr="00E2632D">
        <w:rPr>
          <w:rFonts w:eastAsia="Calibri"/>
          <w:sz w:val="24"/>
          <w:szCs w:val="24"/>
          <w:lang w:val="en-US"/>
        </w:rPr>
        <w:t>број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извршених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E2632D">
        <w:rPr>
          <w:rFonts w:eastAsia="Calibri"/>
          <w:sz w:val="24"/>
          <w:szCs w:val="24"/>
          <w:lang w:val="en-US"/>
        </w:rPr>
        <w:t>број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неизвршених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препорука</w:t>
      </w:r>
      <w:proofErr w:type="spellEnd"/>
      <w:r w:rsidRPr="00E2632D">
        <w:rPr>
          <w:rFonts w:eastAsia="Calibri"/>
          <w:sz w:val="24"/>
          <w:szCs w:val="24"/>
          <w:lang w:val="en-US"/>
        </w:rPr>
        <w:t>,</w:t>
      </w:r>
    </w:p>
    <w:p w:rsidR="00E2632D" w:rsidRPr="00E2632D" w:rsidRDefault="00E2632D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proofErr w:type="spellStart"/>
      <w:proofErr w:type="gramStart"/>
      <w:r w:rsidRPr="00E2632D">
        <w:rPr>
          <w:rFonts w:eastAsia="Calibri"/>
          <w:sz w:val="24"/>
          <w:szCs w:val="24"/>
          <w:lang w:val="en-US"/>
        </w:rPr>
        <w:t>разлоге</w:t>
      </w:r>
      <w:proofErr w:type="spellEnd"/>
      <w:proofErr w:type="gram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за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непоступање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по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препорукама</w:t>
      </w:r>
      <w:proofErr w:type="spellEnd"/>
      <w:r w:rsidRPr="00E2632D">
        <w:rPr>
          <w:rFonts w:eastAsia="Calibri"/>
          <w:sz w:val="24"/>
          <w:szCs w:val="24"/>
          <w:lang w:val="en-US"/>
        </w:rPr>
        <w:t>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Pr="00E2632D">
        <w:rPr>
          <w:rFonts w:eastAsia="Calibri"/>
          <w:sz w:val="24"/>
          <w:szCs w:val="24"/>
          <w:lang w:val="en-US"/>
        </w:rPr>
        <w:t xml:space="preserve">8. </w:t>
      </w:r>
      <w:proofErr w:type="spellStart"/>
      <w:r w:rsidRPr="00E2632D">
        <w:rPr>
          <w:rFonts w:eastAsia="Calibri"/>
          <w:sz w:val="24"/>
          <w:szCs w:val="24"/>
          <w:lang w:val="en-US"/>
        </w:rPr>
        <w:t>Овај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закључак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E2632D">
        <w:rPr>
          <w:rFonts w:eastAsia="Calibri"/>
          <w:sz w:val="24"/>
          <w:szCs w:val="24"/>
          <w:lang w:val="en-US"/>
        </w:rPr>
        <w:t>објавити</w:t>
      </w:r>
      <w:proofErr w:type="spellEnd"/>
      <w:r w:rsidRPr="00E2632D">
        <w:rPr>
          <w:rFonts w:eastAsia="Calibri"/>
          <w:sz w:val="24"/>
          <w:szCs w:val="24"/>
          <w:lang w:val="en-US"/>
        </w:rPr>
        <w:t xml:space="preserve"> у </w:t>
      </w:r>
      <w:r w:rsidRPr="00E2632D">
        <w:rPr>
          <w:sz w:val="24"/>
          <w:szCs w:val="24"/>
        </w:rPr>
        <w:t>„Службеном гласнику Републике Србије“.</w:t>
      </w:r>
    </w:p>
    <w:p w:rsidR="00E2632D" w:rsidRPr="00E2632D" w:rsidRDefault="00E2632D" w:rsidP="00E2632D">
      <w:pPr>
        <w:widowControl/>
        <w:tabs>
          <w:tab w:val="clear" w:pos="1440"/>
        </w:tabs>
        <w:rPr>
          <w:sz w:val="24"/>
          <w:szCs w:val="24"/>
        </w:rPr>
      </w:pPr>
    </w:p>
    <w:p w:rsidR="005B09D4" w:rsidRDefault="00E2632D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134EA" w:rsidRPr="005B09D4" w:rsidRDefault="005B09D4" w:rsidP="003134E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3134EA">
        <w:rPr>
          <w:sz w:val="24"/>
          <w:szCs w:val="24"/>
          <w:lang w:val="sr-Cyrl-RS"/>
        </w:rPr>
        <w:t xml:space="preserve">Председник Одбора је констатовао да је </w:t>
      </w:r>
      <w:r w:rsidR="003134EA" w:rsidRPr="005B09D4">
        <w:rPr>
          <w:sz w:val="24"/>
          <w:szCs w:val="24"/>
        </w:rPr>
        <w:t>да је Одбор за људска и мањ</w:t>
      </w:r>
      <w:r w:rsidR="003134EA">
        <w:rPr>
          <w:sz w:val="24"/>
          <w:szCs w:val="24"/>
          <w:lang w:val="sr-Cyrl-RS"/>
        </w:rPr>
        <w:t xml:space="preserve">инска </w:t>
      </w:r>
      <w:r w:rsidR="003134EA">
        <w:rPr>
          <w:sz w:val="24"/>
          <w:szCs w:val="24"/>
        </w:rPr>
        <w:t xml:space="preserve"> права и рав</w:t>
      </w:r>
      <w:r w:rsidR="003134EA">
        <w:rPr>
          <w:sz w:val="24"/>
          <w:szCs w:val="24"/>
          <w:lang w:val="sr-Cyrl-RS"/>
        </w:rPr>
        <w:t xml:space="preserve">оправност полова </w:t>
      </w:r>
      <w:r w:rsidR="003134EA" w:rsidRPr="005B09D4">
        <w:rPr>
          <w:sz w:val="24"/>
          <w:szCs w:val="24"/>
        </w:rPr>
        <w:t xml:space="preserve"> </w:t>
      </w:r>
      <w:r w:rsidR="003134EA">
        <w:rPr>
          <w:sz w:val="24"/>
          <w:szCs w:val="24"/>
          <w:lang w:val="sr-Cyrl-RS"/>
        </w:rPr>
        <w:t>усвојио П</w:t>
      </w:r>
      <w:r w:rsidR="003134EA" w:rsidRPr="005B09D4">
        <w:rPr>
          <w:sz w:val="24"/>
          <w:szCs w:val="24"/>
        </w:rPr>
        <w:t>редлог закључка који доставља Народној ску</w:t>
      </w:r>
      <w:r w:rsidR="003134EA">
        <w:rPr>
          <w:sz w:val="24"/>
          <w:szCs w:val="24"/>
        </w:rPr>
        <w:t xml:space="preserve">пштини на разматрање и усвајање, по хитном поступку. </w:t>
      </w:r>
    </w:p>
    <w:p w:rsidR="00672496" w:rsidRDefault="003134EA" w:rsidP="00037DF0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672496" w:rsidRDefault="00672496" w:rsidP="00037DF0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Пета тачка дневног реда – </w:t>
      </w:r>
      <w:r w:rsidRPr="00672496">
        <w:rPr>
          <w:b/>
          <w:sz w:val="24"/>
          <w:szCs w:val="24"/>
          <w:lang w:val="sr-Cyrl-RS"/>
        </w:rPr>
        <w:t>Утврђивање Предлога закључака поводом разматрања Извештаја о спровођењу Закона о слободном приступу информацијама од јавног значаја и Закона о заштити података о личности за 2013. годину</w:t>
      </w:r>
    </w:p>
    <w:p w:rsidR="009700D7" w:rsidRDefault="009700D7" w:rsidP="00037DF0">
      <w:pPr>
        <w:rPr>
          <w:sz w:val="24"/>
          <w:szCs w:val="24"/>
          <w:lang w:val="sr-Cyrl-RS"/>
        </w:rPr>
      </w:pPr>
    </w:p>
    <w:p w:rsidR="003134EA" w:rsidRDefault="005B09D4" w:rsidP="003134E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134EA">
        <w:rPr>
          <w:sz w:val="24"/>
          <w:szCs w:val="24"/>
          <w:lang w:val="sr-Cyrl-RS"/>
        </w:rPr>
        <w:t>Председник Одбора је предложио да Одбор предложи Народној скуппштини следећи закључак</w:t>
      </w:r>
      <w:r w:rsidR="003134EA" w:rsidRPr="002E3004">
        <w:rPr>
          <w:sz w:val="24"/>
          <w:szCs w:val="24"/>
        </w:rPr>
        <w:t>:</w:t>
      </w:r>
    </w:p>
    <w:p w:rsidR="00C82443" w:rsidRDefault="00C82443" w:rsidP="00037DF0">
      <w:pPr>
        <w:rPr>
          <w:sz w:val="24"/>
          <w:szCs w:val="24"/>
          <w:lang w:val="sr-Cyrl-RS"/>
        </w:rPr>
      </w:pPr>
    </w:p>
    <w:p w:rsidR="00C82443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C82443">
        <w:rPr>
          <w:sz w:val="24"/>
          <w:szCs w:val="24"/>
          <w:lang w:val="sr-Cyrl-RS"/>
        </w:rPr>
        <w:t xml:space="preserve">Народна скупштина поздравља резултате којима је Повереник за информације </w:t>
      </w:r>
      <w:r>
        <w:rPr>
          <w:sz w:val="24"/>
          <w:szCs w:val="24"/>
          <w:lang w:val="sr-Cyrl-RS"/>
        </w:rPr>
        <w:t>од јавног значаја и заштиту података о личности допринео остваривању демократске контроле власти од стране јавности, као и права грађана на приватност.</w:t>
      </w:r>
    </w:p>
    <w:p w:rsidR="000D5016" w:rsidRDefault="000D5016" w:rsidP="00037DF0">
      <w:pPr>
        <w:rPr>
          <w:sz w:val="24"/>
          <w:szCs w:val="24"/>
          <w:lang w:val="sr-Cyrl-RS"/>
        </w:rPr>
      </w:pPr>
    </w:p>
    <w:p w:rsidR="00037DF0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 констатује да и даље постоји простор за унапређивање прописа о слободном приступу информацијама од јавног значаја и прописа о заштити података о личности и констатује да и поред већ усвојених препорука Народне скупштине, није дошло до усвајања подзаконских аката неопходних за примену Закона о тајности података.</w:t>
      </w:r>
    </w:p>
    <w:p w:rsidR="00037DF0" w:rsidRPr="00037DF0" w:rsidRDefault="00037DF0" w:rsidP="00037DF0">
      <w:pPr>
        <w:rPr>
          <w:sz w:val="24"/>
          <w:szCs w:val="24"/>
          <w:lang w:val="sr-Cyrl-RS"/>
        </w:rPr>
      </w:pPr>
    </w:p>
    <w:p w:rsidR="00037DF0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Народна скупштина констатује да је неопходно да сви надлежни државни органи предузму неопходне мере у циљу што потпуније реализације препорука Повереника, а нарочито како би се избегло тзв. „ћутање администрације“ и неоправдано позивање на поверљивост информација, што су, према извештају Повереника, најчешћи разлози за жалбе упућене </w:t>
      </w:r>
      <w:r>
        <w:rPr>
          <w:sz w:val="24"/>
          <w:szCs w:val="24"/>
          <w:lang w:val="sr-Cyrl-RS"/>
        </w:rPr>
        <w:lastRenderedPageBreak/>
        <w:t>Поверенику у области  приступа информацијама од јавног значаја.</w:t>
      </w:r>
    </w:p>
    <w:p w:rsidR="00DE7989" w:rsidRDefault="00DE7989" w:rsidP="00DE7989">
      <w:pPr>
        <w:rPr>
          <w:sz w:val="24"/>
          <w:szCs w:val="24"/>
          <w:lang w:val="sr-Cyrl-RS"/>
        </w:rPr>
      </w:pPr>
    </w:p>
    <w:p w:rsidR="00C82443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 истиче да је поштовање права на приватност нарочито потребно унапредити у сектору безбедности и електронских комуникација.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 позива Владу да у што краћем року донесе Акциони план за спровођење Стратегије заштите података о личности.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P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 се обавезује да ће у оквиру контролне функције над радом Владе доприносити доследном спровођењу закона из ове области.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Default="00C82443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C82443" w:rsidRPr="00C82443" w:rsidRDefault="00C82443" w:rsidP="00C82443">
      <w:pPr>
        <w:pStyle w:val="ListParagraph"/>
        <w:rPr>
          <w:sz w:val="24"/>
          <w:szCs w:val="24"/>
          <w:lang w:val="sr-Cyrl-RS"/>
        </w:rPr>
      </w:pPr>
    </w:p>
    <w:p w:rsidR="00C82443" w:rsidRDefault="00C82443" w:rsidP="00C82443">
      <w:pPr>
        <w:rPr>
          <w:sz w:val="24"/>
          <w:szCs w:val="24"/>
          <w:lang w:val="sr-Cyrl-RS"/>
        </w:rPr>
      </w:pPr>
    </w:p>
    <w:p w:rsidR="00C82443" w:rsidRDefault="005B09D4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82443">
        <w:rPr>
          <w:sz w:val="24"/>
          <w:szCs w:val="24"/>
          <w:lang w:val="sr-Cyrl-RS"/>
        </w:rPr>
        <w:t xml:space="preserve">Гордана Чомић је имала допуну </w:t>
      </w:r>
      <w:r w:rsidR="00E2632D">
        <w:rPr>
          <w:sz w:val="24"/>
          <w:szCs w:val="24"/>
          <w:lang w:val="sr-Cyrl-RS"/>
        </w:rPr>
        <w:t xml:space="preserve">којом би било предвиђено да Народна скупштина позове </w:t>
      </w:r>
      <w:r w:rsidR="00C82443">
        <w:rPr>
          <w:sz w:val="24"/>
          <w:szCs w:val="24"/>
          <w:lang w:val="sr-Cyrl-RS"/>
        </w:rPr>
        <w:t>Владу да п</w:t>
      </w:r>
      <w:r w:rsidR="00E2632D">
        <w:rPr>
          <w:sz w:val="24"/>
          <w:szCs w:val="24"/>
          <w:lang w:val="sr-Cyrl-RS"/>
        </w:rPr>
        <w:t>однесе Предлог измена и допуна з</w:t>
      </w:r>
      <w:r w:rsidR="00C82443">
        <w:rPr>
          <w:sz w:val="24"/>
          <w:szCs w:val="24"/>
          <w:lang w:val="sr-Cyrl-RS"/>
        </w:rPr>
        <w:t>акона</w:t>
      </w:r>
      <w:r w:rsidR="00E2632D" w:rsidRPr="00E2632D">
        <w:rPr>
          <w:sz w:val="24"/>
          <w:szCs w:val="24"/>
          <w:lang w:val="sr-Cyrl-RS"/>
        </w:rPr>
        <w:t xml:space="preserve"> </w:t>
      </w:r>
      <w:r w:rsidR="00E2632D">
        <w:rPr>
          <w:sz w:val="24"/>
          <w:szCs w:val="24"/>
          <w:lang w:val="sr-Cyrl-RS"/>
        </w:rPr>
        <w:t>о којима је Повереник Родољуб Шабић говорио</w:t>
      </w:r>
      <w:r w:rsidR="00EF63EB">
        <w:rPr>
          <w:sz w:val="24"/>
          <w:szCs w:val="24"/>
          <w:lang w:val="sr-Cyrl-RS"/>
        </w:rPr>
        <w:t>,</w:t>
      </w:r>
      <w:r w:rsidR="00C82443">
        <w:rPr>
          <w:sz w:val="24"/>
          <w:szCs w:val="24"/>
          <w:lang w:val="sr-Cyrl-RS"/>
        </w:rPr>
        <w:t xml:space="preserve"> због мањкавости</w:t>
      </w:r>
      <w:r w:rsidR="00EA71E9">
        <w:rPr>
          <w:sz w:val="24"/>
          <w:szCs w:val="24"/>
          <w:lang w:val="sr-Cyrl-RS"/>
        </w:rPr>
        <w:t xml:space="preserve"> у примени</w:t>
      </w:r>
      <w:r w:rsidR="00EF63EB">
        <w:rPr>
          <w:sz w:val="24"/>
          <w:szCs w:val="24"/>
          <w:lang w:val="sr-Cyrl-RS"/>
        </w:rPr>
        <w:t xml:space="preserve">. </w:t>
      </w:r>
    </w:p>
    <w:p w:rsidR="00C155FC" w:rsidRDefault="00C155FC" w:rsidP="00C82443">
      <w:pPr>
        <w:rPr>
          <w:sz w:val="24"/>
          <w:szCs w:val="24"/>
          <w:lang w:val="sr-Cyrl-RS"/>
        </w:rPr>
      </w:pPr>
    </w:p>
    <w:p w:rsidR="00C155FC" w:rsidRDefault="00045212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 Одбора </w:t>
      </w:r>
      <w:r w:rsidR="00C155FC">
        <w:rPr>
          <w:sz w:val="24"/>
          <w:szCs w:val="24"/>
          <w:lang w:val="sr-Cyrl-RS"/>
        </w:rPr>
        <w:t>је предложио да</w:t>
      </w:r>
      <w:r w:rsidR="00F81706">
        <w:rPr>
          <w:sz w:val="24"/>
          <w:szCs w:val="24"/>
          <w:lang w:val="sr-Cyrl-RS"/>
        </w:rPr>
        <w:t xml:space="preserve"> се</w:t>
      </w:r>
      <w:r w:rsidR="00EA71E9">
        <w:rPr>
          <w:sz w:val="24"/>
          <w:szCs w:val="24"/>
          <w:lang w:val="sr-Cyrl-RS"/>
        </w:rPr>
        <w:t xml:space="preserve"> у тачки 2,</w:t>
      </w:r>
      <w:r w:rsidR="00F817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крају реченице </w:t>
      </w:r>
      <w:r w:rsidR="00EA71E9">
        <w:rPr>
          <w:sz w:val="24"/>
          <w:szCs w:val="24"/>
          <w:lang w:val="sr-Cyrl-RS"/>
        </w:rPr>
        <w:t>стави зарез и додају речи: „</w:t>
      </w:r>
      <w:r w:rsidR="00F81706">
        <w:rPr>
          <w:sz w:val="24"/>
          <w:szCs w:val="24"/>
          <w:lang w:val="sr-Cyrl-RS"/>
        </w:rPr>
        <w:t>те је потребно приступити изменама и допунама постојећих закона.</w:t>
      </w:r>
      <w:r w:rsidR="00EA71E9">
        <w:rPr>
          <w:sz w:val="24"/>
          <w:szCs w:val="24"/>
          <w:lang w:val="sr-Cyrl-RS"/>
        </w:rPr>
        <w:t>“</w:t>
      </w:r>
    </w:p>
    <w:p w:rsidR="008C3F57" w:rsidRDefault="00EA71E9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 Одбора је ставио на гласање Предлог закључка са допуном у оквиру тачке 2: 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1.  </w:t>
      </w:r>
      <w:r w:rsidRPr="00DA6702">
        <w:rPr>
          <w:rFonts w:eastAsiaTheme="minorHAnsi"/>
          <w:lang w:val="sr-Cyrl-RS"/>
        </w:rPr>
        <w:t>Народна скупштина поздравља резултате којима је Повереник</w:t>
      </w:r>
      <w:r>
        <w:rPr>
          <w:rFonts w:eastAsiaTheme="minorHAnsi"/>
          <w:lang w:val="sr-Cyrl-RS"/>
        </w:rPr>
        <w:t xml:space="preserve"> </w:t>
      </w:r>
      <w:r w:rsidRPr="00674A47">
        <w:rPr>
          <w:lang w:val="sr-Cyrl-CS"/>
        </w:rPr>
        <w:t>за информације од јавног значаја и заштиту података о личности</w:t>
      </w:r>
      <w:r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(у даљем тексту: Повереник) </w:t>
      </w:r>
      <w:r w:rsidRPr="00DA6702">
        <w:rPr>
          <w:rFonts w:eastAsiaTheme="minorHAnsi"/>
          <w:lang w:val="sr-Cyrl-RS"/>
        </w:rPr>
        <w:t>допринео остваривању демократске контроле власти од стране јавно</w:t>
      </w:r>
      <w:r>
        <w:rPr>
          <w:rFonts w:eastAsiaTheme="minorHAnsi"/>
          <w:lang w:val="sr-Cyrl-RS"/>
        </w:rPr>
        <w:t>сти, као и заштити права грађана на приватност.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2. </w:t>
      </w:r>
      <w:r w:rsidRPr="00DA6702">
        <w:rPr>
          <w:rFonts w:eastAsiaTheme="minorHAnsi"/>
          <w:lang w:val="sr-Cyrl-RS"/>
        </w:rPr>
        <w:t xml:space="preserve">Народна скупштина констатује да и даље постоји простор за унапређивање прописа о слободном приступу информацијама од јавног значаја и </w:t>
      </w:r>
      <w:r>
        <w:rPr>
          <w:rFonts w:eastAsiaTheme="minorHAnsi"/>
          <w:lang w:val="sr-Cyrl-RS"/>
        </w:rPr>
        <w:t>прописа о заштити</w:t>
      </w:r>
      <w:r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података о личности</w:t>
      </w:r>
      <w:r w:rsidRPr="00DA6702">
        <w:rPr>
          <w:rFonts w:eastAsiaTheme="minorHAnsi"/>
          <w:lang w:val="sr-Cyrl-RS"/>
        </w:rPr>
        <w:t xml:space="preserve"> и </w:t>
      </w:r>
      <w:r w:rsidRPr="00155050">
        <w:rPr>
          <w:rFonts w:eastAsiaTheme="minorHAnsi"/>
          <w:lang w:val="sr-Cyrl-RS"/>
        </w:rPr>
        <w:t>констатује да и поред већ усвојених препорука Народне скупштине, није дошло до усвајања подзаконских аката неопходних за примену Закона о тајности података</w:t>
      </w:r>
      <w:r>
        <w:rPr>
          <w:rFonts w:eastAsiaTheme="minorHAnsi"/>
          <w:lang w:val="sr-Cyrl-RS"/>
        </w:rPr>
        <w:t xml:space="preserve">, те је потребно приступити припреми ових прописа. 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3. </w:t>
      </w:r>
      <w:r w:rsidRPr="00DA6702">
        <w:rPr>
          <w:rFonts w:eastAsiaTheme="minorHAnsi"/>
          <w:lang w:val="sr-Cyrl-RS"/>
        </w:rPr>
        <w:t>Народна скупштина констатује да је неопходно да сви надлежни државни органи предузму неопх</w:t>
      </w:r>
      <w:r w:rsidRPr="00DA6702">
        <w:rPr>
          <w:rFonts w:eastAsiaTheme="minorHAnsi"/>
        </w:rPr>
        <w:t>o</w:t>
      </w:r>
      <w:r w:rsidRPr="00DA6702">
        <w:rPr>
          <w:rFonts w:eastAsiaTheme="minorHAnsi"/>
          <w:lang w:val="sr-Cyrl-RS"/>
        </w:rPr>
        <w:t>дне мере у циљу што потпуније реализације препорука Повереника, а нарочито како би се избегло тзв</w:t>
      </w:r>
      <w:r w:rsidRPr="00DA6702">
        <w:rPr>
          <w:rFonts w:eastAsiaTheme="minorHAnsi"/>
        </w:rPr>
        <w:t>.</w:t>
      </w:r>
      <w:r w:rsidRPr="00DA6702">
        <w:rPr>
          <w:rFonts w:eastAsiaTheme="minorHAnsi"/>
          <w:lang w:val="sr-Cyrl-RS"/>
        </w:rPr>
        <w:t xml:space="preserve"> „ћутање администрације“ и неоправдано позивање на поверљивост информација, што су, према </w:t>
      </w:r>
      <w:r>
        <w:rPr>
          <w:rFonts w:eastAsiaTheme="minorHAnsi"/>
          <w:lang w:val="sr-Cyrl-RS"/>
        </w:rPr>
        <w:t>и</w:t>
      </w:r>
      <w:r w:rsidRPr="00DA6702">
        <w:rPr>
          <w:rFonts w:eastAsiaTheme="minorHAnsi"/>
          <w:lang w:val="sr-Cyrl-RS"/>
        </w:rPr>
        <w:t>звештају</w:t>
      </w:r>
      <w:r>
        <w:rPr>
          <w:rFonts w:eastAsiaTheme="minorHAnsi"/>
          <w:lang w:val="sr-Cyrl-RS"/>
        </w:rPr>
        <w:t xml:space="preserve"> Повереника</w:t>
      </w:r>
      <w:r w:rsidRPr="00DA6702">
        <w:rPr>
          <w:rFonts w:eastAsiaTheme="minorHAnsi"/>
          <w:lang w:val="sr-Cyrl-RS"/>
        </w:rPr>
        <w:t xml:space="preserve">, најчешћи разлози за жалбе упућене Поверенику у области приступа </w:t>
      </w:r>
      <w:r>
        <w:rPr>
          <w:rFonts w:eastAsiaTheme="minorHAnsi"/>
          <w:lang w:val="sr-Cyrl-RS"/>
        </w:rPr>
        <w:t>информацијама од јавног значаја.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4. </w:t>
      </w:r>
      <w:r w:rsidRPr="00DA6702">
        <w:rPr>
          <w:rFonts w:eastAsiaTheme="minorHAnsi"/>
          <w:lang w:val="sr-Cyrl-RS"/>
        </w:rPr>
        <w:t>Народна скупштина истиче да је поштовање права на приватност нарочито потребно унапредити у сектору безбедно</w:t>
      </w:r>
      <w:r>
        <w:rPr>
          <w:rFonts w:eastAsiaTheme="minorHAnsi"/>
          <w:lang w:val="sr-Cyrl-RS"/>
        </w:rPr>
        <w:t>сти и електронских комуникација.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5. </w:t>
      </w:r>
      <w:r w:rsidRPr="00DA6702">
        <w:rPr>
          <w:rFonts w:eastAsiaTheme="minorHAnsi"/>
          <w:lang w:val="sr-Cyrl-RS"/>
        </w:rPr>
        <w:t>Народна скупштина позива Владу да у што краћем року донесе Акциони план за спровођење Стратегије заштите података о личности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  <w:t xml:space="preserve">6. </w:t>
      </w:r>
      <w:r w:rsidRPr="00DA6702">
        <w:rPr>
          <w:rFonts w:eastAsiaTheme="minorHAnsi"/>
          <w:lang w:val="sr-Cyrl-RS"/>
        </w:rPr>
        <w:t>Народна скупштина се обавезује да ће у оквикру контролне функције над радом Владе  допринос</w:t>
      </w:r>
      <w:r>
        <w:rPr>
          <w:rFonts w:eastAsiaTheme="minorHAnsi"/>
          <w:lang w:val="sr-Cyrl-RS"/>
        </w:rPr>
        <w:t>и</w:t>
      </w:r>
      <w:r w:rsidRPr="00DA6702">
        <w:rPr>
          <w:rFonts w:eastAsiaTheme="minorHAnsi"/>
          <w:lang w:val="sr-Cyrl-RS"/>
        </w:rPr>
        <w:t>ти доследном с</w:t>
      </w:r>
      <w:r>
        <w:rPr>
          <w:rFonts w:eastAsiaTheme="minorHAnsi"/>
          <w:lang w:val="sr-Cyrl-RS"/>
        </w:rPr>
        <w:t>провођењу закона из ове области.</w:t>
      </w:r>
    </w:p>
    <w:p w:rsidR="00EA71E9" w:rsidRDefault="00EA71E9" w:rsidP="00EA71E9">
      <w:pPr>
        <w:pStyle w:val="NoSpacing"/>
        <w:jc w:val="both"/>
        <w:rPr>
          <w:lang w:val="sr-Cyrl-RS"/>
        </w:rPr>
      </w:pPr>
    </w:p>
    <w:p w:rsidR="00EA71E9" w:rsidRDefault="00EA71E9" w:rsidP="00EA71E9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Председник Одбора је констатовао да је </w:t>
      </w:r>
      <w:proofErr w:type="spellStart"/>
      <w:r w:rsidRPr="005B09D4">
        <w:t>Одбор</w:t>
      </w:r>
      <w:proofErr w:type="spellEnd"/>
      <w:r w:rsidRPr="005B09D4">
        <w:t xml:space="preserve"> </w:t>
      </w:r>
      <w:proofErr w:type="spellStart"/>
      <w:r w:rsidRPr="005B09D4">
        <w:t>за</w:t>
      </w:r>
      <w:proofErr w:type="spellEnd"/>
      <w:r w:rsidRPr="005B09D4">
        <w:t xml:space="preserve"> </w:t>
      </w:r>
      <w:proofErr w:type="spellStart"/>
      <w:r w:rsidRPr="005B09D4">
        <w:t>људска</w:t>
      </w:r>
      <w:proofErr w:type="spellEnd"/>
      <w:r w:rsidRPr="005B09D4">
        <w:t xml:space="preserve"> и </w:t>
      </w:r>
      <w:proofErr w:type="spellStart"/>
      <w:r w:rsidRPr="005B09D4">
        <w:t>мањ</w:t>
      </w:r>
      <w:proofErr w:type="spellEnd"/>
      <w:r>
        <w:rPr>
          <w:lang w:val="sr-Cyrl-RS"/>
        </w:rPr>
        <w:t xml:space="preserve">инска </w:t>
      </w:r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рав</w:t>
      </w:r>
      <w:proofErr w:type="spellEnd"/>
      <w:r w:rsidR="00397CB6">
        <w:rPr>
          <w:lang w:val="sr-Cyrl-RS"/>
        </w:rPr>
        <w:t>ноправност полова</w:t>
      </w:r>
      <w:r w:rsidRPr="005B09D4">
        <w:t xml:space="preserve"> </w:t>
      </w:r>
      <w:r>
        <w:rPr>
          <w:lang w:val="sr-Cyrl-RS"/>
        </w:rPr>
        <w:t>усвојио П</w:t>
      </w:r>
      <w:proofErr w:type="spellStart"/>
      <w:r w:rsidRPr="005B09D4">
        <w:t>редлог</w:t>
      </w:r>
      <w:proofErr w:type="spellEnd"/>
      <w:r w:rsidRPr="005B09D4">
        <w:t xml:space="preserve"> </w:t>
      </w:r>
      <w:proofErr w:type="spellStart"/>
      <w:r w:rsidRPr="005B09D4">
        <w:t>закључка</w:t>
      </w:r>
      <w:proofErr w:type="spellEnd"/>
      <w:r w:rsidRPr="005B09D4">
        <w:t xml:space="preserve"> </w:t>
      </w:r>
      <w:proofErr w:type="spellStart"/>
      <w:r w:rsidRPr="005B09D4">
        <w:t>који</w:t>
      </w:r>
      <w:proofErr w:type="spellEnd"/>
      <w:r w:rsidRPr="005B09D4">
        <w:t xml:space="preserve"> </w:t>
      </w:r>
      <w:proofErr w:type="spellStart"/>
      <w:r w:rsidRPr="005B09D4">
        <w:t>доставља</w:t>
      </w:r>
      <w:proofErr w:type="spellEnd"/>
      <w:r w:rsidRPr="005B09D4">
        <w:t xml:space="preserve"> </w:t>
      </w:r>
      <w:proofErr w:type="spellStart"/>
      <w:r w:rsidRPr="005B09D4">
        <w:t>Народној</w:t>
      </w:r>
      <w:proofErr w:type="spellEnd"/>
      <w:r w:rsidRPr="005B09D4">
        <w:t xml:space="preserve"> </w:t>
      </w:r>
      <w:proofErr w:type="spellStart"/>
      <w:r w:rsidRPr="005B09D4">
        <w:t>ску</w:t>
      </w:r>
      <w:r>
        <w:t>пштини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разматрање</w:t>
      </w:r>
      <w:proofErr w:type="spellEnd"/>
      <w:r>
        <w:t xml:space="preserve"> и </w:t>
      </w:r>
      <w:proofErr w:type="spellStart"/>
      <w:r>
        <w:t>усвајање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хитном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:rsidR="00EA71E9" w:rsidRDefault="00CF3CA3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E7989" w:rsidRPr="002E3004" w:rsidRDefault="00EA71E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3CA3">
        <w:rPr>
          <w:sz w:val="24"/>
          <w:szCs w:val="24"/>
          <w:lang w:val="sr-Cyrl-RS"/>
        </w:rPr>
        <w:t>Седница је закључена у</w:t>
      </w:r>
      <w:r w:rsidR="00CF3CA3">
        <w:rPr>
          <w:sz w:val="24"/>
          <w:szCs w:val="24"/>
          <w:lang w:val="en-US"/>
        </w:rPr>
        <w:t xml:space="preserve"> 14,45 </w:t>
      </w:r>
      <w:r w:rsidR="00DE7989" w:rsidRPr="002E3004">
        <w:rPr>
          <w:sz w:val="24"/>
          <w:szCs w:val="24"/>
          <w:lang w:val="sr-Cyrl-RS"/>
        </w:rPr>
        <w:t>часова.</w:t>
      </w:r>
    </w:p>
    <w:p w:rsidR="00DE7989" w:rsidRPr="002E3004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p w:rsidR="00DE7989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p w:rsidR="00DE7989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E7989" w:rsidTr="001B50BD">
        <w:trPr>
          <w:jc w:val="center"/>
        </w:trPr>
        <w:tc>
          <w:tcPr>
            <w:tcW w:w="4360" w:type="dxa"/>
          </w:tcPr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2E3004">
              <w:rPr>
                <w:sz w:val="24"/>
                <w:szCs w:val="24"/>
                <w:lang w:val="sr-Cyrl-RS"/>
              </w:rPr>
              <w:t>СЕКРЕТАР ОДБОРА</w:t>
            </w:r>
          </w:p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2E3004">
              <w:rPr>
                <w:sz w:val="24"/>
                <w:szCs w:val="24"/>
                <w:lang w:val="sr-Cyrl-RS"/>
              </w:rPr>
              <w:t>Рајка Вукомановић</w:t>
            </w:r>
          </w:p>
        </w:tc>
        <w:tc>
          <w:tcPr>
            <w:tcW w:w="4361" w:type="dxa"/>
          </w:tcPr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2E3004">
              <w:rPr>
                <w:sz w:val="24"/>
                <w:szCs w:val="24"/>
                <w:lang w:val="sr-Cyrl-RS"/>
              </w:rPr>
              <w:t>ПРЕДСЕДНИК ОДБОР</w:t>
            </w:r>
            <w:r w:rsidRPr="002E3004">
              <w:rPr>
                <w:sz w:val="24"/>
                <w:szCs w:val="24"/>
                <w:lang w:val="sr-Latn-RS"/>
              </w:rPr>
              <w:t>A</w:t>
            </w:r>
          </w:p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DE7989" w:rsidRPr="002E3004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2E3004">
              <w:rPr>
                <w:sz w:val="24"/>
                <w:szCs w:val="24"/>
                <w:lang w:val="sr-Cyrl-RS"/>
              </w:rPr>
              <w:t>Мехо Омеровић</w:t>
            </w:r>
          </w:p>
        </w:tc>
      </w:tr>
    </w:tbl>
    <w:p w:rsidR="00DE7989" w:rsidRDefault="00DE7989" w:rsidP="00DE7989">
      <w:pPr>
        <w:rPr>
          <w:sz w:val="24"/>
          <w:szCs w:val="24"/>
          <w:lang w:val="sr-Cyrl-RS"/>
        </w:rPr>
      </w:pPr>
    </w:p>
    <w:p w:rsidR="00DE7989" w:rsidRDefault="00DE7989" w:rsidP="00DE7989">
      <w:pPr>
        <w:rPr>
          <w:sz w:val="24"/>
          <w:szCs w:val="24"/>
          <w:lang w:val="sr-Cyrl-RS"/>
        </w:rPr>
      </w:pPr>
    </w:p>
    <w:sectPr w:rsidR="00DE7989" w:rsidSect="00DF0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FB" w:rsidRDefault="006510FB" w:rsidP="00DE7989">
      <w:r>
        <w:separator/>
      </w:r>
    </w:p>
  </w:endnote>
  <w:endnote w:type="continuationSeparator" w:id="0">
    <w:p w:rsidR="006510FB" w:rsidRDefault="006510FB" w:rsidP="00D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858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7746F" w:rsidRDefault="008774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46F" w:rsidRDefault="00877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FB" w:rsidRDefault="006510FB" w:rsidP="00DE7989">
      <w:r>
        <w:separator/>
      </w:r>
    </w:p>
  </w:footnote>
  <w:footnote w:type="continuationSeparator" w:id="0">
    <w:p w:rsidR="006510FB" w:rsidRDefault="006510FB" w:rsidP="00DE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DE7989" w:rsidP="00BB6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7989" w:rsidRDefault="00DE7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DE7989" w:rsidP="00BB6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46F">
      <w:rPr>
        <w:rStyle w:val="PageNumber"/>
        <w:noProof/>
      </w:rPr>
      <w:t>11</w:t>
    </w:r>
    <w:r>
      <w:rPr>
        <w:rStyle w:val="PageNumber"/>
      </w:rPr>
      <w:fldChar w:fldCharType="end"/>
    </w:r>
  </w:p>
  <w:p w:rsidR="00DE7989" w:rsidRDefault="00DE7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16D"/>
    <w:multiLevelType w:val="hybridMultilevel"/>
    <w:tmpl w:val="1FFA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D0F"/>
    <w:multiLevelType w:val="hybridMultilevel"/>
    <w:tmpl w:val="6460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7783E"/>
    <w:multiLevelType w:val="hybridMultilevel"/>
    <w:tmpl w:val="E486760C"/>
    <w:lvl w:ilvl="0" w:tplc="E9E4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883D7F"/>
    <w:multiLevelType w:val="hybridMultilevel"/>
    <w:tmpl w:val="88A00CB6"/>
    <w:lvl w:ilvl="0" w:tplc="CD4C7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1A2BCC"/>
    <w:multiLevelType w:val="hybridMultilevel"/>
    <w:tmpl w:val="4F1C3BEE"/>
    <w:lvl w:ilvl="0" w:tplc="E1F06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00800"/>
    <w:multiLevelType w:val="hybridMultilevel"/>
    <w:tmpl w:val="8FE0FAC0"/>
    <w:lvl w:ilvl="0" w:tplc="B630ED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6CE6440"/>
    <w:multiLevelType w:val="hybridMultilevel"/>
    <w:tmpl w:val="8196D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B218EF"/>
    <w:multiLevelType w:val="hybridMultilevel"/>
    <w:tmpl w:val="0208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E745E"/>
    <w:multiLevelType w:val="hybridMultilevel"/>
    <w:tmpl w:val="56487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41D81"/>
    <w:multiLevelType w:val="hybridMultilevel"/>
    <w:tmpl w:val="74B4B26C"/>
    <w:lvl w:ilvl="0" w:tplc="CC9AE21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75423D6E"/>
    <w:multiLevelType w:val="hybridMultilevel"/>
    <w:tmpl w:val="E716D68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E0"/>
    <w:rsid w:val="000171DD"/>
    <w:rsid w:val="000203F8"/>
    <w:rsid w:val="0002132B"/>
    <w:rsid w:val="000222C2"/>
    <w:rsid w:val="000244E1"/>
    <w:rsid w:val="00024A42"/>
    <w:rsid w:val="00025631"/>
    <w:rsid w:val="00026864"/>
    <w:rsid w:val="00031CD2"/>
    <w:rsid w:val="00032C7B"/>
    <w:rsid w:val="000333CA"/>
    <w:rsid w:val="00036497"/>
    <w:rsid w:val="00037DF0"/>
    <w:rsid w:val="0004037D"/>
    <w:rsid w:val="000439D5"/>
    <w:rsid w:val="00045212"/>
    <w:rsid w:val="00052671"/>
    <w:rsid w:val="00053A82"/>
    <w:rsid w:val="00054F18"/>
    <w:rsid w:val="00056503"/>
    <w:rsid w:val="000573FE"/>
    <w:rsid w:val="0006087B"/>
    <w:rsid w:val="000619F7"/>
    <w:rsid w:val="00061B74"/>
    <w:rsid w:val="00062CBB"/>
    <w:rsid w:val="00065220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10A8"/>
    <w:rsid w:val="000A29E7"/>
    <w:rsid w:val="000A35EE"/>
    <w:rsid w:val="000B2838"/>
    <w:rsid w:val="000C07FC"/>
    <w:rsid w:val="000C460C"/>
    <w:rsid w:val="000C5ECB"/>
    <w:rsid w:val="000D0EC1"/>
    <w:rsid w:val="000D160A"/>
    <w:rsid w:val="000D5016"/>
    <w:rsid w:val="000D50CD"/>
    <w:rsid w:val="000E26BB"/>
    <w:rsid w:val="000E39D0"/>
    <w:rsid w:val="000E53C5"/>
    <w:rsid w:val="000F2CB4"/>
    <w:rsid w:val="000F7A10"/>
    <w:rsid w:val="00110197"/>
    <w:rsid w:val="0011177A"/>
    <w:rsid w:val="001124E6"/>
    <w:rsid w:val="00113C1F"/>
    <w:rsid w:val="00123588"/>
    <w:rsid w:val="001243DC"/>
    <w:rsid w:val="001257F1"/>
    <w:rsid w:val="001309C3"/>
    <w:rsid w:val="00140B0E"/>
    <w:rsid w:val="001421DB"/>
    <w:rsid w:val="00153434"/>
    <w:rsid w:val="001557E6"/>
    <w:rsid w:val="00155F3A"/>
    <w:rsid w:val="00156DA1"/>
    <w:rsid w:val="00156F33"/>
    <w:rsid w:val="001573E5"/>
    <w:rsid w:val="00161603"/>
    <w:rsid w:val="00170104"/>
    <w:rsid w:val="00170902"/>
    <w:rsid w:val="00180006"/>
    <w:rsid w:val="00183667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0BD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487B"/>
    <w:rsid w:val="001E7920"/>
    <w:rsid w:val="001E7F63"/>
    <w:rsid w:val="001F0D7D"/>
    <w:rsid w:val="001F55BA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448B8"/>
    <w:rsid w:val="0025181F"/>
    <w:rsid w:val="00255EDC"/>
    <w:rsid w:val="0026142F"/>
    <w:rsid w:val="0026412C"/>
    <w:rsid w:val="002656F0"/>
    <w:rsid w:val="002731A1"/>
    <w:rsid w:val="00277A5B"/>
    <w:rsid w:val="002816A5"/>
    <w:rsid w:val="00281B9E"/>
    <w:rsid w:val="00287AB5"/>
    <w:rsid w:val="002968F9"/>
    <w:rsid w:val="00297D7D"/>
    <w:rsid w:val="002A2E42"/>
    <w:rsid w:val="002B13C7"/>
    <w:rsid w:val="002B595D"/>
    <w:rsid w:val="002C4384"/>
    <w:rsid w:val="002D1325"/>
    <w:rsid w:val="002D2C40"/>
    <w:rsid w:val="002D7859"/>
    <w:rsid w:val="002E564B"/>
    <w:rsid w:val="002E6E81"/>
    <w:rsid w:val="002F2DAB"/>
    <w:rsid w:val="002F6D00"/>
    <w:rsid w:val="00302ACE"/>
    <w:rsid w:val="00312540"/>
    <w:rsid w:val="00312973"/>
    <w:rsid w:val="003134EA"/>
    <w:rsid w:val="003136BC"/>
    <w:rsid w:val="003146FB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40F"/>
    <w:rsid w:val="00364F8B"/>
    <w:rsid w:val="00370B08"/>
    <w:rsid w:val="00374968"/>
    <w:rsid w:val="00381696"/>
    <w:rsid w:val="00383583"/>
    <w:rsid w:val="00387A69"/>
    <w:rsid w:val="003912B4"/>
    <w:rsid w:val="0039206E"/>
    <w:rsid w:val="00397A9B"/>
    <w:rsid w:val="00397CB6"/>
    <w:rsid w:val="003B02DE"/>
    <w:rsid w:val="003C244C"/>
    <w:rsid w:val="003C6DE9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33A7"/>
    <w:rsid w:val="00421016"/>
    <w:rsid w:val="004257E5"/>
    <w:rsid w:val="00430A86"/>
    <w:rsid w:val="00434A8C"/>
    <w:rsid w:val="00435C69"/>
    <w:rsid w:val="00441C1F"/>
    <w:rsid w:val="00446584"/>
    <w:rsid w:val="00446E50"/>
    <w:rsid w:val="00450DB2"/>
    <w:rsid w:val="00455FA1"/>
    <w:rsid w:val="00457AAD"/>
    <w:rsid w:val="004607D7"/>
    <w:rsid w:val="004609A7"/>
    <w:rsid w:val="00467EFC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45A5"/>
    <w:rsid w:val="004B6F15"/>
    <w:rsid w:val="004B7873"/>
    <w:rsid w:val="004C0356"/>
    <w:rsid w:val="004C0407"/>
    <w:rsid w:val="004C3A29"/>
    <w:rsid w:val="004D3A9A"/>
    <w:rsid w:val="004D5EA7"/>
    <w:rsid w:val="004E4A66"/>
    <w:rsid w:val="004F1464"/>
    <w:rsid w:val="004F2E70"/>
    <w:rsid w:val="004F355B"/>
    <w:rsid w:val="004F3BA5"/>
    <w:rsid w:val="004F4E74"/>
    <w:rsid w:val="004F6FAF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09D4"/>
    <w:rsid w:val="005B54F5"/>
    <w:rsid w:val="005C5B59"/>
    <w:rsid w:val="005D1606"/>
    <w:rsid w:val="005D4C19"/>
    <w:rsid w:val="005E332B"/>
    <w:rsid w:val="005E6BFA"/>
    <w:rsid w:val="005F2D03"/>
    <w:rsid w:val="005F42F1"/>
    <w:rsid w:val="005F4CC4"/>
    <w:rsid w:val="005F6622"/>
    <w:rsid w:val="005F7462"/>
    <w:rsid w:val="005F776F"/>
    <w:rsid w:val="006004FE"/>
    <w:rsid w:val="00602433"/>
    <w:rsid w:val="00603ECA"/>
    <w:rsid w:val="00604FA4"/>
    <w:rsid w:val="00614399"/>
    <w:rsid w:val="00614687"/>
    <w:rsid w:val="00614CCB"/>
    <w:rsid w:val="0061760F"/>
    <w:rsid w:val="006276E6"/>
    <w:rsid w:val="00627D9E"/>
    <w:rsid w:val="00634837"/>
    <w:rsid w:val="00636919"/>
    <w:rsid w:val="00640F92"/>
    <w:rsid w:val="006466D1"/>
    <w:rsid w:val="006510FB"/>
    <w:rsid w:val="00655B05"/>
    <w:rsid w:val="00665D92"/>
    <w:rsid w:val="00672496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A01EF"/>
    <w:rsid w:val="006A7E71"/>
    <w:rsid w:val="006B1959"/>
    <w:rsid w:val="006B1EA8"/>
    <w:rsid w:val="006B36D9"/>
    <w:rsid w:val="006C508D"/>
    <w:rsid w:val="006D30CD"/>
    <w:rsid w:val="006E1596"/>
    <w:rsid w:val="006E22EC"/>
    <w:rsid w:val="006E3A16"/>
    <w:rsid w:val="006E475A"/>
    <w:rsid w:val="006E63F8"/>
    <w:rsid w:val="006E6E29"/>
    <w:rsid w:val="006F1170"/>
    <w:rsid w:val="006F7B7F"/>
    <w:rsid w:val="00700186"/>
    <w:rsid w:val="00700C18"/>
    <w:rsid w:val="00707127"/>
    <w:rsid w:val="0071098B"/>
    <w:rsid w:val="00711AEA"/>
    <w:rsid w:val="00711BF8"/>
    <w:rsid w:val="0071488D"/>
    <w:rsid w:val="00716EB6"/>
    <w:rsid w:val="00724173"/>
    <w:rsid w:val="007278CD"/>
    <w:rsid w:val="00730CBF"/>
    <w:rsid w:val="00731E71"/>
    <w:rsid w:val="007402DD"/>
    <w:rsid w:val="007542AD"/>
    <w:rsid w:val="0077104E"/>
    <w:rsid w:val="007727CB"/>
    <w:rsid w:val="00774E0B"/>
    <w:rsid w:val="00777A05"/>
    <w:rsid w:val="007829FA"/>
    <w:rsid w:val="00786C91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06A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40A"/>
    <w:rsid w:val="007E7685"/>
    <w:rsid w:val="007F0618"/>
    <w:rsid w:val="007F2FF2"/>
    <w:rsid w:val="00801841"/>
    <w:rsid w:val="00801A6F"/>
    <w:rsid w:val="0080227E"/>
    <w:rsid w:val="008022AE"/>
    <w:rsid w:val="00806A34"/>
    <w:rsid w:val="00816405"/>
    <w:rsid w:val="0081750F"/>
    <w:rsid w:val="008224E2"/>
    <w:rsid w:val="0083041C"/>
    <w:rsid w:val="0083251E"/>
    <w:rsid w:val="008361F9"/>
    <w:rsid w:val="00837412"/>
    <w:rsid w:val="0084710D"/>
    <w:rsid w:val="008519B9"/>
    <w:rsid w:val="00860864"/>
    <w:rsid w:val="00866C6C"/>
    <w:rsid w:val="00870786"/>
    <w:rsid w:val="008714BC"/>
    <w:rsid w:val="0087746F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3F57"/>
    <w:rsid w:val="008C574F"/>
    <w:rsid w:val="008D18A0"/>
    <w:rsid w:val="008E0ABC"/>
    <w:rsid w:val="008E1A3D"/>
    <w:rsid w:val="008E4AAF"/>
    <w:rsid w:val="008E5D31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0AEB"/>
    <w:rsid w:val="009652EB"/>
    <w:rsid w:val="00965C01"/>
    <w:rsid w:val="00967082"/>
    <w:rsid w:val="009700D7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5BDF"/>
    <w:rsid w:val="009C270F"/>
    <w:rsid w:val="009C3B21"/>
    <w:rsid w:val="009C4FF0"/>
    <w:rsid w:val="009D0EBA"/>
    <w:rsid w:val="009D11A0"/>
    <w:rsid w:val="009D4918"/>
    <w:rsid w:val="009D52DC"/>
    <w:rsid w:val="009D7BBD"/>
    <w:rsid w:val="009E0B33"/>
    <w:rsid w:val="009E1793"/>
    <w:rsid w:val="009E28E7"/>
    <w:rsid w:val="009E628E"/>
    <w:rsid w:val="009E7FEB"/>
    <w:rsid w:val="009F3E45"/>
    <w:rsid w:val="009F5F2F"/>
    <w:rsid w:val="00A07EAC"/>
    <w:rsid w:val="00A11863"/>
    <w:rsid w:val="00A12F57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75A79"/>
    <w:rsid w:val="00A85834"/>
    <w:rsid w:val="00A948E5"/>
    <w:rsid w:val="00AA0E28"/>
    <w:rsid w:val="00AA1E0D"/>
    <w:rsid w:val="00AA225B"/>
    <w:rsid w:val="00AA6680"/>
    <w:rsid w:val="00AA6B28"/>
    <w:rsid w:val="00AA722D"/>
    <w:rsid w:val="00AA7884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2C4B"/>
    <w:rsid w:val="00AE2E7F"/>
    <w:rsid w:val="00AE5814"/>
    <w:rsid w:val="00AE71DB"/>
    <w:rsid w:val="00B05C0E"/>
    <w:rsid w:val="00B10C7A"/>
    <w:rsid w:val="00B12AC9"/>
    <w:rsid w:val="00B17631"/>
    <w:rsid w:val="00B25837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1F65"/>
    <w:rsid w:val="00B5647D"/>
    <w:rsid w:val="00B57236"/>
    <w:rsid w:val="00B57AFA"/>
    <w:rsid w:val="00B65A3F"/>
    <w:rsid w:val="00B86CE0"/>
    <w:rsid w:val="00B91C60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1FB0"/>
    <w:rsid w:val="00C0360E"/>
    <w:rsid w:val="00C05E51"/>
    <w:rsid w:val="00C12727"/>
    <w:rsid w:val="00C13812"/>
    <w:rsid w:val="00C155FC"/>
    <w:rsid w:val="00C22DF0"/>
    <w:rsid w:val="00C237D2"/>
    <w:rsid w:val="00C26007"/>
    <w:rsid w:val="00C34D23"/>
    <w:rsid w:val="00C3645C"/>
    <w:rsid w:val="00C41437"/>
    <w:rsid w:val="00C42BCD"/>
    <w:rsid w:val="00C43AF8"/>
    <w:rsid w:val="00C5027F"/>
    <w:rsid w:val="00C5165B"/>
    <w:rsid w:val="00C532EC"/>
    <w:rsid w:val="00C541C8"/>
    <w:rsid w:val="00C56F26"/>
    <w:rsid w:val="00C57A4A"/>
    <w:rsid w:val="00C7255D"/>
    <w:rsid w:val="00C761DB"/>
    <w:rsid w:val="00C76A1A"/>
    <w:rsid w:val="00C82443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CF3CA3"/>
    <w:rsid w:val="00D00D3A"/>
    <w:rsid w:val="00D024AD"/>
    <w:rsid w:val="00D030F6"/>
    <w:rsid w:val="00D076D7"/>
    <w:rsid w:val="00D10DCE"/>
    <w:rsid w:val="00D10EF8"/>
    <w:rsid w:val="00D128BF"/>
    <w:rsid w:val="00D13E3B"/>
    <w:rsid w:val="00D14BEC"/>
    <w:rsid w:val="00D202D4"/>
    <w:rsid w:val="00D24149"/>
    <w:rsid w:val="00D24694"/>
    <w:rsid w:val="00D4149F"/>
    <w:rsid w:val="00D42EAA"/>
    <w:rsid w:val="00D4452C"/>
    <w:rsid w:val="00D45DC0"/>
    <w:rsid w:val="00D521D7"/>
    <w:rsid w:val="00D539F9"/>
    <w:rsid w:val="00D566F9"/>
    <w:rsid w:val="00D567A7"/>
    <w:rsid w:val="00D57455"/>
    <w:rsid w:val="00D61BC8"/>
    <w:rsid w:val="00D6692D"/>
    <w:rsid w:val="00D74CE6"/>
    <w:rsid w:val="00D778C5"/>
    <w:rsid w:val="00D77F41"/>
    <w:rsid w:val="00D81701"/>
    <w:rsid w:val="00D85C75"/>
    <w:rsid w:val="00D94AB7"/>
    <w:rsid w:val="00DA216C"/>
    <w:rsid w:val="00DA71F7"/>
    <w:rsid w:val="00DB1D50"/>
    <w:rsid w:val="00DB33EC"/>
    <w:rsid w:val="00DB4EAA"/>
    <w:rsid w:val="00DB5738"/>
    <w:rsid w:val="00DC3361"/>
    <w:rsid w:val="00DC6A37"/>
    <w:rsid w:val="00DD4B6D"/>
    <w:rsid w:val="00DD7D28"/>
    <w:rsid w:val="00DE14D4"/>
    <w:rsid w:val="00DE2EE7"/>
    <w:rsid w:val="00DE7989"/>
    <w:rsid w:val="00DF02A0"/>
    <w:rsid w:val="00DF516A"/>
    <w:rsid w:val="00DF64B4"/>
    <w:rsid w:val="00DF76A6"/>
    <w:rsid w:val="00E01AB8"/>
    <w:rsid w:val="00E051F8"/>
    <w:rsid w:val="00E059C0"/>
    <w:rsid w:val="00E05A11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32D"/>
    <w:rsid w:val="00E26790"/>
    <w:rsid w:val="00E27DC6"/>
    <w:rsid w:val="00E33062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A71E9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EF63EB"/>
    <w:rsid w:val="00F04761"/>
    <w:rsid w:val="00F0647E"/>
    <w:rsid w:val="00F11088"/>
    <w:rsid w:val="00F113D3"/>
    <w:rsid w:val="00F129FC"/>
    <w:rsid w:val="00F14E23"/>
    <w:rsid w:val="00F2162B"/>
    <w:rsid w:val="00F24EE7"/>
    <w:rsid w:val="00F253DF"/>
    <w:rsid w:val="00F32473"/>
    <w:rsid w:val="00F458DC"/>
    <w:rsid w:val="00F5088E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73E64"/>
    <w:rsid w:val="00F81706"/>
    <w:rsid w:val="00F84C88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89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89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89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DE7989"/>
  </w:style>
  <w:style w:type="paragraph" w:styleId="ListParagraph">
    <w:name w:val="List Paragraph"/>
    <w:basedOn w:val="Normal"/>
    <w:uiPriority w:val="34"/>
    <w:qFormat/>
    <w:rsid w:val="00037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16"/>
    <w:rPr>
      <w:rFonts w:ascii="Tahoma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EA71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89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89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89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DE7989"/>
  </w:style>
  <w:style w:type="paragraph" w:styleId="ListParagraph">
    <w:name w:val="List Paragraph"/>
    <w:basedOn w:val="Normal"/>
    <w:uiPriority w:val="34"/>
    <w:qFormat/>
    <w:rsid w:val="00037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16"/>
    <w:rPr>
      <w:rFonts w:ascii="Tahoma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EA7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Rajka Vukomanovic</cp:lastModifiedBy>
  <cp:revision>18</cp:revision>
  <cp:lastPrinted>2014-07-28T12:19:00Z</cp:lastPrinted>
  <dcterms:created xsi:type="dcterms:W3CDTF">2014-08-01T09:50:00Z</dcterms:created>
  <dcterms:modified xsi:type="dcterms:W3CDTF">2014-10-06T13:36:00Z</dcterms:modified>
</cp:coreProperties>
</file>